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F3" w:rsidRDefault="0069221F" w:rsidP="00F165ED">
      <w:pPr>
        <w:jc w:val="left"/>
        <w:rPr>
          <w:noProof/>
        </w:rPr>
      </w:pPr>
      <w:r w:rsidRPr="000A3FD0">
        <w:rPr>
          <w:rFonts w:ascii="Verdana" w:hAnsi="Verdana"/>
          <w:noProof/>
          <w:sz w:val="24"/>
        </w:rPr>
        <w:drawing>
          <wp:inline distT="0" distB="0" distL="114300" distR="114300" wp14:anchorId="128F07E4" wp14:editId="142E6290">
            <wp:extent cx="2988000" cy="861445"/>
            <wp:effectExtent l="0" t="0" r="317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r="31376"/>
                    <a:stretch/>
                  </pic:blipFill>
                  <pic:spPr bwMode="auto">
                    <a:xfrm>
                      <a:off x="0" y="0"/>
                      <a:ext cx="2988000" cy="86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165ED" w:rsidRPr="00F165ED">
        <w:rPr>
          <w:noProof/>
        </w:rPr>
        <w:t xml:space="preserve"> </w:t>
      </w:r>
      <w:r w:rsidR="00F165ED" w:rsidRPr="00F165ED">
        <w:rPr>
          <w:noProof/>
        </w:rPr>
        <w:drawing>
          <wp:inline distT="0" distB="0" distL="0" distR="0" wp14:anchorId="071CB9D7" wp14:editId="752874EE">
            <wp:extent cx="685800" cy="9531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59" cy="100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21F" w:rsidRDefault="0069221F" w:rsidP="00FB53AC">
      <w:pPr>
        <w:jc w:val="center"/>
        <w:rPr>
          <w:sz w:val="24"/>
        </w:rPr>
      </w:pPr>
    </w:p>
    <w:p w:rsidR="006E11F3" w:rsidRDefault="006E11F3" w:rsidP="00ED5C77">
      <w:pPr>
        <w:rPr>
          <w:sz w:val="24"/>
        </w:rPr>
      </w:pPr>
    </w:p>
    <w:p w:rsidR="00BC20C8" w:rsidRPr="00ED5C77" w:rsidRDefault="00ED5C77" w:rsidP="00ED5C77">
      <w:pPr>
        <w:rPr>
          <w:sz w:val="24"/>
        </w:rPr>
      </w:pPr>
      <w:r w:rsidRPr="00FB53AC">
        <w:rPr>
          <w:rFonts w:ascii="Verdana" w:hAnsi="Verdana" w:cs="Verdana"/>
          <w:b/>
          <w:bCs/>
          <w:color w:val="003366"/>
          <w:sz w:val="18"/>
          <w:szCs w:val="18"/>
        </w:rPr>
        <w:t>20</w:t>
      </w:r>
      <w:r w:rsidR="005E63B4">
        <w:rPr>
          <w:rFonts w:ascii="Verdana" w:hAnsi="Verdana" w:cs="Verdana"/>
          <w:b/>
          <w:bCs/>
          <w:color w:val="003366"/>
          <w:sz w:val="18"/>
          <w:szCs w:val="18"/>
        </w:rPr>
        <w:t>23</w:t>
      </w:r>
      <w:r w:rsidRPr="00FB53AC">
        <w:rPr>
          <w:rFonts w:ascii="Verdana" w:hAnsi="Verdana" w:cs="Verdana"/>
          <w:b/>
          <w:bCs/>
          <w:color w:val="003366"/>
          <w:sz w:val="18"/>
          <w:szCs w:val="18"/>
        </w:rPr>
        <w:t xml:space="preserve"> </w:t>
      </w:r>
      <w:r w:rsidR="00B35F04">
        <w:rPr>
          <w:rFonts w:ascii="Verdana" w:hAnsi="Verdana" w:cs="Verdana" w:hint="eastAsia"/>
          <w:b/>
          <w:bCs/>
          <w:color w:val="003366"/>
          <w:sz w:val="18"/>
          <w:szCs w:val="18"/>
        </w:rPr>
        <w:t>ADVANCED COURSE ON CONSERVATION AND RESTORATION TECHNIQUES OF TRADITIONAL ARCHITECTURE FOR THE ASIA-PACIFIC REGION</w:t>
      </w:r>
      <w:r w:rsidR="00B35F04">
        <w:rPr>
          <w:rFonts w:ascii="Verdana" w:hAnsi="Verdana" w:cs="Verdana" w:hint="eastAsia"/>
          <w:b/>
          <w:bCs/>
          <w:color w:val="003366"/>
          <w:sz w:val="18"/>
          <w:szCs w:val="18"/>
        </w:rPr>
        <w:t>—</w:t>
      </w:r>
    </w:p>
    <w:p w:rsidR="00BC20C8" w:rsidRDefault="005E63B4" w:rsidP="005E63B4">
      <w:pPr>
        <w:jc w:val="center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>C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t>OGNITION AND ACTIVATION OF THE CULTURAL</w:t>
      </w:r>
      <w:r w:rsidR="00ED5C77">
        <w:rPr>
          <w:rFonts w:ascii="Verdana" w:hAnsi="Verdana" w:cs="Verdana"/>
          <w:b/>
          <w:bCs/>
          <w:color w:val="003366"/>
          <w:sz w:val="18"/>
          <w:szCs w:val="18"/>
        </w:rPr>
        <w:t xml:space="preserve"> HERITAGE 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t xml:space="preserve">OF THE GRAND CANAL IN CHINA FROM A COMPOSITE PERSPECTIVE </w:t>
      </w:r>
    </w:p>
    <w:p w:rsidR="003460C2" w:rsidRDefault="003460C2">
      <w:pPr>
        <w:jc w:val="center"/>
        <w:rPr>
          <w:rFonts w:ascii="Verdana" w:hAnsi="Verdana" w:cs="Verdana"/>
          <w:b/>
          <w:bCs/>
          <w:color w:val="003366"/>
          <w:sz w:val="18"/>
          <w:szCs w:val="18"/>
        </w:rPr>
      </w:pPr>
    </w:p>
    <w:p w:rsidR="00BC20C8" w:rsidRDefault="00ED5C77">
      <w:pPr>
        <w:spacing w:line="340" w:lineRule="exact"/>
        <w:ind w:right="-8"/>
        <w:jc w:val="righ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 xml:space="preserve">Application Deadline:  </w:t>
      </w:r>
      <w:r w:rsidR="005E63B4">
        <w:rPr>
          <w:rFonts w:ascii="Verdana" w:hAnsi="Verdana" w:cs="Verdana"/>
          <w:b/>
          <w:bCs/>
          <w:color w:val="003366"/>
          <w:sz w:val="18"/>
          <w:szCs w:val="18"/>
        </w:rPr>
        <w:t>SEPT</w:t>
      </w: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 xml:space="preserve"> </w:t>
      </w:r>
      <w:r w:rsidR="005E63B4">
        <w:rPr>
          <w:rFonts w:ascii="Verdana" w:hAnsi="Verdana" w:cs="Verdana"/>
          <w:b/>
          <w:bCs/>
          <w:color w:val="003366"/>
          <w:sz w:val="18"/>
          <w:szCs w:val="18"/>
        </w:rPr>
        <w:t>18</w:t>
      </w:r>
      <w:r w:rsidR="00B35F04">
        <w:rPr>
          <w:rFonts w:ascii="Verdana" w:hAnsi="Verdana" w:cs="Verdana" w:hint="eastAsia"/>
          <w:b/>
          <w:bCs/>
          <w:color w:val="003366"/>
          <w:sz w:val="18"/>
          <w:szCs w:val="18"/>
        </w:rPr>
        <w:t>th, 20</w:t>
      </w:r>
      <w:r w:rsidR="005E63B4">
        <w:rPr>
          <w:rFonts w:ascii="Verdana" w:hAnsi="Verdana" w:cs="Verdana"/>
          <w:b/>
          <w:bCs/>
          <w:color w:val="003366"/>
          <w:sz w:val="18"/>
          <w:szCs w:val="18"/>
        </w:rPr>
        <w:t>23</w:t>
      </w:r>
    </w:p>
    <w:p w:rsidR="00BC20C8" w:rsidRDefault="00BC20C8">
      <w:pPr>
        <w:spacing w:line="340" w:lineRule="exact"/>
        <w:ind w:right="-8"/>
        <w:jc w:val="right"/>
        <w:rPr>
          <w:rFonts w:ascii="Verdana" w:hAnsi="Verdana" w:cs="Verdana"/>
          <w:b/>
          <w:bCs/>
          <w:color w:val="003366"/>
          <w:sz w:val="18"/>
          <w:szCs w:val="18"/>
        </w:rPr>
      </w:pPr>
    </w:p>
    <w:p w:rsidR="00BC20C8" w:rsidRDefault="00B35F04">
      <w:pPr>
        <w:spacing w:line="340" w:lineRule="exact"/>
        <w:ind w:right="-8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>Duration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t xml:space="preserve">: </w:t>
      </w:r>
      <w:r w:rsidR="005E63B4">
        <w:rPr>
          <w:rFonts w:ascii="Verdana" w:hAnsi="Verdana" w:cs="Verdana"/>
          <w:color w:val="000000"/>
          <w:sz w:val="18"/>
          <w:szCs w:val="18"/>
        </w:rPr>
        <w:t>O</w:t>
      </w:r>
      <w:r w:rsidR="005E63B4">
        <w:rPr>
          <w:rFonts w:ascii="Verdana" w:hAnsi="Verdana" w:cs="Verdana" w:hint="eastAsia"/>
          <w:color w:val="000000"/>
          <w:sz w:val="18"/>
          <w:szCs w:val="18"/>
        </w:rPr>
        <w:t>ctober</w:t>
      </w:r>
      <w:r w:rsidR="00ED5C77">
        <w:rPr>
          <w:rFonts w:ascii="Verdana" w:hAnsi="Verdana" w:cs="Verdana"/>
          <w:color w:val="000000"/>
          <w:sz w:val="18"/>
          <w:szCs w:val="18"/>
        </w:rPr>
        <w:t>.</w:t>
      </w:r>
      <w:r w:rsidR="00ED5C77">
        <w:rPr>
          <w:rFonts w:ascii="Verdana" w:hAnsi="Verdana" w:cs="Verdana" w:hint="eastAsia"/>
          <w:color w:val="000000"/>
          <w:sz w:val="18"/>
          <w:szCs w:val="18"/>
        </w:rPr>
        <w:t xml:space="preserve"> </w:t>
      </w:r>
      <w:r w:rsidR="005E63B4">
        <w:rPr>
          <w:rFonts w:ascii="Verdana" w:hAnsi="Verdana" w:cs="Verdana"/>
          <w:color w:val="000000"/>
          <w:sz w:val="18"/>
          <w:szCs w:val="18"/>
        </w:rPr>
        <w:t>8</w:t>
      </w:r>
      <w:r>
        <w:rPr>
          <w:rFonts w:ascii="Verdana" w:hAnsi="Verdana" w:cs="Verdana"/>
          <w:color w:val="000000"/>
          <w:sz w:val="18"/>
          <w:szCs w:val="18"/>
        </w:rPr>
        <w:t>-</w:t>
      </w:r>
      <w:r>
        <w:rPr>
          <w:rFonts w:ascii="Verdana" w:hAnsi="Verdana" w:cs="Verdana" w:hint="eastAsia"/>
          <w:color w:val="000000"/>
          <w:sz w:val="18"/>
          <w:szCs w:val="18"/>
        </w:rPr>
        <w:t>1</w:t>
      </w:r>
      <w:r w:rsidR="00BA4589">
        <w:rPr>
          <w:rFonts w:ascii="Verdana" w:hAnsi="Verdana" w:cs="Verdana"/>
          <w:color w:val="000000"/>
          <w:sz w:val="18"/>
          <w:szCs w:val="18"/>
        </w:rPr>
        <w:t>4</w:t>
      </w:r>
      <w:r w:rsidR="00ED5C77">
        <w:rPr>
          <w:rFonts w:ascii="Verdana" w:hAnsi="Verdana" w:cs="Verdana" w:hint="eastAsia"/>
          <w:color w:val="000000"/>
          <w:sz w:val="18"/>
          <w:szCs w:val="18"/>
        </w:rPr>
        <w:t>, 201</w:t>
      </w:r>
      <w:r w:rsidR="00ED5C77">
        <w:rPr>
          <w:rFonts w:ascii="Verdana" w:hAnsi="Verdana" w:cs="Verdana"/>
          <w:color w:val="000000"/>
          <w:sz w:val="18"/>
          <w:szCs w:val="18"/>
        </w:rPr>
        <w:t>9</w:t>
      </w:r>
      <w:r>
        <w:rPr>
          <w:rFonts w:ascii="Verdana" w:hAnsi="Verdana" w:cs="Verdana" w:hint="eastAsia"/>
          <w:color w:val="000000"/>
          <w:sz w:val="18"/>
          <w:szCs w:val="18"/>
        </w:rPr>
        <w:t xml:space="preserve"> </w:t>
      </w:r>
    </w:p>
    <w:p w:rsidR="00BC20C8" w:rsidRDefault="00B35F04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>Place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t xml:space="preserve">: </w:t>
      </w:r>
      <w:r>
        <w:rPr>
          <w:rFonts w:ascii="Verdana" w:hAnsi="Verdana" w:cs="Verdana"/>
          <w:color w:val="000000"/>
          <w:sz w:val="18"/>
          <w:szCs w:val="18"/>
        </w:rPr>
        <w:t xml:space="preserve">Suzhou,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P.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R.China</w:t>
      </w:r>
      <w:proofErr w:type="spellEnd"/>
      <w:proofErr w:type="gramEnd"/>
    </w:p>
    <w:p w:rsidR="00BC20C8" w:rsidRDefault="00BC20C8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</w:p>
    <w:p w:rsidR="00BC20C8" w:rsidRDefault="00B35F04">
      <w:pPr>
        <w:spacing w:line="340" w:lineRule="exact"/>
        <w:ind w:right="-8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 xml:space="preserve">Organizers: </w:t>
      </w:r>
    </w:p>
    <w:p w:rsidR="00BC20C8" w:rsidRDefault="00B35F04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The course is organized by:</w:t>
      </w:r>
    </w:p>
    <w:p w:rsidR="00BC20C8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World Heritage Institute of Training and Research for Asia and the Pacific Region under the auspices of UNESCO (WHITRAP)</w:t>
      </w:r>
      <w:r w:rsidR="0090475A">
        <w:rPr>
          <w:rFonts w:ascii="Verdana" w:hAnsi="Verdana" w:cs="Verdana"/>
          <w:color w:val="000000"/>
          <w:sz w:val="18"/>
          <w:szCs w:val="18"/>
        </w:rPr>
        <w:t xml:space="preserve"> Suzhou Centre</w:t>
      </w:r>
    </w:p>
    <w:p w:rsidR="00BC20C8" w:rsidRDefault="005E63B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sz w:val="18"/>
          <w:szCs w:val="18"/>
        </w:rPr>
        <w:t>Suzhou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ED5C77">
        <w:rPr>
          <w:rFonts w:ascii="Verdana" w:hAnsi="Verdana" w:cs="Verdana"/>
          <w:color w:val="000000"/>
          <w:sz w:val="18"/>
          <w:szCs w:val="18"/>
        </w:rPr>
        <w:t>University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z w:val="18"/>
          <w:szCs w:val="18"/>
        </w:rPr>
        <w:t xml:space="preserve"> Science and Technology</w:t>
      </w:r>
    </w:p>
    <w:p w:rsidR="005E63B4" w:rsidRDefault="005E63B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z w:val="18"/>
          <w:szCs w:val="18"/>
        </w:rPr>
        <w:t xml:space="preserve">uzhou Grand Canal Cultural Belt and Grand </w:t>
      </w:r>
      <w:r w:rsidR="0002460B">
        <w:rPr>
          <w:rFonts w:ascii="Verdana" w:hAnsi="Verdana" w:cs="Verdana"/>
          <w:color w:val="000000"/>
          <w:sz w:val="18"/>
          <w:szCs w:val="18"/>
        </w:rPr>
        <w:t>Canal Yangtze River National Cultural Park Construction Leading Group Office</w:t>
      </w:r>
    </w:p>
    <w:p w:rsidR="00301331" w:rsidRDefault="00301331" w:rsidP="00301331">
      <w:pPr>
        <w:tabs>
          <w:tab w:val="left" w:pos="420"/>
        </w:tabs>
        <w:spacing w:line="340" w:lineRule="exact"/>
        <w:ind w:left="420" w:right="-8"/>
        <w:rPr>
          <w:rFonts w:ascii="Verdana" w:hAnsi="Verdana" w:cs="Verdana"/>
          <w:color w:val="000000"/>
          <w:sz w:val="18"/>
          <w:szCs w:val="18"/>
        </w:rPr>
      </w:pPr>
    </w:p>
    <w:p w:rsidR="0002460B" w:rsidRPr="0002460B" w:rsidRDefault="00B35F04" w:rsidP="0002460B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In collaboration with:</w:t>
      </w:r>
    </w:p>
    <w:p w:rsidR="00ED5C77" w:rsidRDefault="0020109D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 w:rsidRPr="0020109D">
        <w:rPr>
          <w:rFonts w:ascii="Verdana" w:hAnsi="Verdana" w:cs="Verdana"/>
          <w:color w:val="000000"/>
          <w:sz w:val="18"/>
          <w:szCs w:val="18"/>
        </w:rPr>
        <w:t>Zhejiang Provincial Institute of Cultural Relics and Archaeology</w:t>
      </w:r>
    </w:p>
    <w:p w:rsidR="00ED5C77" w:rsidRDefault="00FF2DE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sz w:val="18"/>
          <w:szCs w:val="18"/>
        </w:rPr>
        <w:t>China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Grand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Canal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Museum</w:t>
      </w:r>
      <w:r w:rsidR="00ED5C77">
        <w:rPr>
          <w:rFonts w:ascii="Verdana" w:hAnsi="Verdana" w:cs="Verdana"/>
          <w:color w:val="000000"/>
          <w:sz w:val="18"/>
          <w:szCs w:val="18"/>
        </w:rPr>
        <w:t xml:space="preserve">  </w:t>
      </w:r>
    </w:p>
    <w:p w:rsidR="00F45860" w:rsidRDefault="00F45860" w:rsidP="00F45860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</w:p>
    <w:p w:rsidR="00F45860" w:rsidRDefault="009F0180" w:rsidP="00F45860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sz w:val="18"/>
          <w:szCs w:val="18"/>
        </w:rPr>
        <w:t>Academic</w:t>
      </w:r>
      <w:r>
        <w:rPr>
          <w:rFonts w:ascii="Verdana" w:hAnsi="Verdana" w:cs="Verdana"/>
          <w:color w:val="000000"/>
          <w:sz w:val="18"/>
          <w:szCs w:val="18"/>
        </w:rPr>
        <w:t xml:space="preserve"> supported by:</w:t>
      </w:r>
    </w:p>
    <w:p w:rsidR="009F0180" w:rsidRDefault="009F0180" w:rsidP="00F45860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Committee of Urban Rural Built Heritage </w:t>
      </w:r>
      <w:r w:rsidR="00400554">
        <w:rPr>
          <w:rFonts w:ascii="Verdana" w:hAnsi="Verdana" w:cs="Verdana" w:hint="eastAsia"/>
          <w:color w:val="000000"/>
          <w:sz w:val="18"/>
          <w:szCs w:val="18"/>
        </w:rPr>
        <w:t>-</w:t>
      </w:r>
      <w:r w:rsidR="00400554">
        <w:rPr>
          <w:rFonts w:ascii="Verdana" w:hAnsi="Verdana" w:cs="Verdana"/>
          <w:color w:val="000000"/>
          <w:sz w:val="18"/>
          <w:szCs w:val="18"/>
        </w:rPr>
        <w:t>ASC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FF2DE4" w:rsidRDefault="00FF2DE4" w:rsidP="00F45860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</w:p>
    <w:p w:rsidR="00FF2DE4" w:rsidRPr="00FF2DE4" w:rsidRDefault="00FF2DE4" w:rsidP="00F45860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b/>
          <w:bCs/>
          <w:color w:val="003366"/>
          <w:sz w:val="18"/>
          <w:szCs w:val="18"/>
        </w:rPr>
      </w:pPr>
      <w:r w:rsidRPr="00FF2DE4">
        <w:rPr>
          <w:rFonts w:ascii="Verdana" w:hAnsi="Verdana" w:cs="Verdana" w:hint="eastAsia"/>
          <w:b/>
          <w:bCs/>
          <w:color w:val="003366"/>
          <w:sz w:val="18"/>
          <w:szCs w:val="18"/>
        </w:rPr>
        <w:t>Host</w:t>
      </w:r>
      <w:r w:rsidRPr="00FF2DE4">
        <w:rPr>
          <w:rFonts w:ascii="Verdana" w:hAnsi="Verdana" w:cs="Verdana" w:hint="eastAsia"/>
          <w:b/>
          <w:bCs/>
          <w:color w:val="003366"/>
          <w:sz w:val="18"/>
          <w:szCs w:val="18"/>
        </w:rPr>
        <w:t>：</w:t>
      </w:r>
    </w:p>
    <w:p w:rsidR="00BC20C8" w:rsidRDefault="00FF2DE4" w:rsidP="00ED5C77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sz w:val="18"/>
          <w:szCs w:val="18"/>
        </w:rPr>
        <w:t>School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z w:val="18"/>
          <w:szCs w:val="18"/>
        </w:rPr>
        <w:t xml:space="preserve"> Architecture and Urban planning, Suzhou University of Science and Technology</w:t>
      </w:r>
    </w:p>
    <w:p w:rsidR="00FF2DE4" w:rsidRDefault="00FF2DE4" w:rsidP="00ED5C77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Background</w:t>
      </w:r>
    </w:p>
    <w:p w:rsidR="005C6B3F" w:rsidRPr="00A739AF" w:rsidRDefault="00CD7C64">
      <w:pPr>
        <w:spacing w:line="340" w:lineRule="exact"/>
        <w:rPr>
          <w:rFonts w:ascii="Verdana" w:hAnsi="Verdana" w:cs="Verdana"/>
          <w:bCs/>
          <w:color w:val="000000" w:themeColor="text1"/>
          <w:sz w:val="18"/>
          <w:szCs w:val="18"/>
        </w:rPr>
      </w:pPr>
      <w:r w:rsidRP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The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>G</w:t>
      </w:r>
      <w:r w:rsidRP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rand</w:t>
      </w:r>
      <w:r w:rsidRP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>C</w:t>
      </w:r>
      <w:r w:rsidR="00A739AF" w:rsidRP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anal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in China (GCC)</w:t>
      </w:r>
      <w:r w:rsidR="00A739AF" w:rsidRP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stands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as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a vital repository of traditional Chinese culture. Examining how to f</w:t>
      </w:r>
      <w:r w:rsidR="001D7D4A">
        <w:rPr>
          <w:rFonts w:ascii="Verdana" w:hAnsi="Verdana" w:cs="Verdana"/>
          <w:bCs/>
          <w:color w:val="000000" w:themeColor="text1"/>
          <w:sz w:val="18"/>
          <w:szCs w:val="18"/>
        </w:rPr>
        <w:t>acilitate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the reconstruction of collective memory and promote sustainable local development through the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 xml:space="preserve">systematic understanding 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>and activation of its heritage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is a significant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topic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within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A739AF">
        <w:rPr>
          <w:rFonts w:ascii="Verdana" w:hAnsi="Verdana" w:cs="Verdana" w:hint="eastAsia"/>
          <w:bCs/>
          <w:color w:val="000000" w:themeColor="text1"/>
          <w:sz w:val="18"/>
          <w:szCs w:val="18"/>
        </w:rPr>
        <w:t>the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field of</w:t>
      </w:r>
      <w:r w:rsidR="00A739A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historical environment conservation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.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In the meantime, t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he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cultural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heritage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of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the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GCC 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is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 xml:space="preserve">intricately 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>inter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t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>w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ined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with the </w:t>
      </w:r>
      <w:r w:rsidR="00FD744F">
        <w:rPr>
          <w:rFonts w:ascii="Verdana" w:hAnsi="Verdana" w:cs="Verdana" w:hint="eastAsia"/>
          <w:bCs/>
          <w:color w:val="000000" w:themeColor="text1"/>
          <w:sz w:val="18"/>
          <w:szCs w:val="18"/>
        </w:rPr>
        <w:t>local</w:t>
      </w:r>
      <w:r w:rsidR="00FD744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FD744F">
        <w:rPr>
          <w:rFonts w:ascii="Verdana" w:hAnsi="Verdana" w:cs="Verdana" w:hint="eastAsia"/>
          <w:bCs/>
          <w:color w:val="000000" w:themeColor="text1"/>
          <w:sz w:val="18"/>
          <w:szCs w:val="18"/>
        </w:rPr>
        <w:t>traditions</w:t>
      </w:r>
      <w:r w:rsidR="00557B2B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57B2B">
        <w:rPr>
          <w:rFonts w:ascii="Verdana" w:hAnsi="Verdana" w:cs="Verdana" w:hint="eastAsia"/>
          <w:bCs/>
          <w:color w:val="000000" w:themeColor="text1"/>
          <w:sz w:val="18"/>
          <w:szCs w:val="18"/>
        </w:rPr>
        <w:t>as</w:t>
      </w:r>
      <w:r w:rsidR="00557B2B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557B2B">
        <w:rPr>
          <w:rFonts w:ascii="Verdana" w:hAnsi="Verdana" w:cs="Verdana" w:hint="eastAsia"/>
          <w:bCs/>
          <w:color w:val="000000" w:themeColor="text1"/>
          <w:sz w:val="18"/>
          <w:szCs w:val="18"/>
        </w:rPr>
        <w:t>w</w:t>
      </w:r>
      <w:r w:rsidR="00557B2B">
        <w:rPr>
          <w:rFonts w:ascii="Verdana" w:hAnsi="Verdana" w:cs="Verdana"/>
          <w:bCs/>
          <w:color w:val="000000" w:themeColor="text1"/>
          <w:sz w:val="18"/>
          <w:szCs w:val="18"/>
        </w:rPr>
        <w:t xml:space="preserve">ell as the 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historical, cultural, economic, political, ecological landscapes of the towns along its banks. 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lastRenderedPageBreak/>
        <w:t xml:space="preserve">This has given rise to a multi-layered waterfront cultural heritage corridor.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T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>he establishment of research to this corridor has expand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ed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our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comprehension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and appreciation of this particular heritage category. </w:t>
      </w:r>
      <w:r w:rsidR="005C6B3F">
        <w:rPr>
          <w:rFonts w:ascii="Verdana" w:hAnsi="Verdana" w:cs="Verdana" w:hint="eastAsia"/>
          <w:bCs/>
          <w:color w:val="000000" w:themeColor="text1"/>
          <w:sz w:val="18"/>
          <w:szCs w:val="18"/>
        </w:rPr>
        <w:t>I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n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the contemporary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context,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B35F78">
        <w:rPr>
          <w:rFonts w:ascii="Verdana" w:hAnsi="Verdana" w:cs="Verdana" w:hint="eastAsia"/>
          <w:bCs/>
          <w:color w:val="000000" w:themeColor="text1"/>
          <w:sz w:val="18"/>
          <w:szCs w:val="18"/>
        </w:rPr>
        <w:t>as</w:t>
      </w:r>
      <w:r w:rsidR="005C6B3F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>heritage concepts and values increasing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ly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enriched, </w:t>
      </w:r>
      <w:r w:rsidR="00B35F78" w:rsidRP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a multifaceted and multidimensional composite perspective is poised to </w:t>
      </w:r>
      <w:r w:rsidR="00232987">
        <w:rPr>
          <w:rFonts w:ascii="Verdana" w:hAnsi="Verdana" w:cs="Verdana"/>
          <w:bCs/>
          <w:color w:val="000000" w:themeColor="text1"/>
          <w:sz w:val="18"/>
          <w:szCs w:val="18"/>
        </w:rPr>
        <w:t>provide</w:t>
      </w:r>
      <w:r w:rsidR="00B35F78" w:rsidRP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 new avenues for deepening our </w:t>
      </w:r>
      <w:r w:rsidR="004A68EA">
        <w:rPr>
          <w:rFonts w:ascii="Verdana" w:hAnsi="Verdana" w:cs="Verdana"/>
          <w:bCs/>
          <w:color w:val="000000" w:themeColor="text1"/>
          <w:sz w:val="18"/>
          <w:szCs w:val="18"/>
        </w:rPr>
        <w:t xml:space="preserve">cognition </w:t>
      </w:r>
      <w:r w:rsidR="00B35F78" w:rsidRP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of 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the GCC </w:t>
      </w:r>
      <w:r w:rsidR="00B35F78" w:rsidRPr="00B35F78">
        <w:rPr>
          <w:rFonts w:ascii="Verdana" w:hAnsi="Verdana" w:cs="Verdana"/>
          <w:bCs/>
          <w:color w:val="000000" w:themeColor="text1"/>
          <w:sz w:val="18"/>
          <w:szCs w:val="18"/>
        </w:rPr>
        <w:t>and for scientifically realizing the symbiotic activation of heritage and local development</w:t>
      </w:r>
      <w:r w:rsidR="00B35F78">
        <w:rPr>
          <w:rFonts w:ascii="Verdana" w:hAnsi="Verdana" w:cs="Verdana"/>
          <w:bCs/>
          <w:color w:val="000000" w:themeColor="text1"/>
          <w:sz w:val="18"/>
          <w:szCs w:val="18"/>
        </w:rPr>
        <w:t xml:space="preserve">. </w:t>
      </w:r>
    </w:p>
    <w:p w:rsidR="005C6B3F" w:rsidRDefault="005C6B3F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</w:p>
    <w:p w:rsidR="00BC20C8" w:rsidRPr="00B35F78" w:rsidRDefault="00B35F04" w:rsidP="00B35F78">
      <w:pPr>
        <w:jc w:val="lef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WHITRAP together with </w:t>
      </w:r>
      <w:r w:rsidR="00B35F78">
        <w:rPr>
          <w:rFonts w:ascii="Verdana" w:hAnsi="Verdana" w:cs="Verdana"/>
          <w:color w:val="000000"/>
          <w:sz w:val="18"/>
          <w:szCs w:val="18"/>
        </w:rPr>
        <w:t xml:space="preserve">Suzhou </w:t>
      </w:r>
      <w:r>
        <w:rPr>
          <w:rFonts w:ascii="Verdana" w:hAnsi="Verdana" w:cs="Verdana" w:hint="eastAsia"/>
          <w:color w:val="000000"/>
          <w:sz w:val="18"/>
          <w:szCs w:val="18"/>
        </w:rPr>
        <w:t xml:space="preserve">University </w:t>
      </w:r>
      <w:r w:rsidR="00B35F78">
        <w:rPr>
          <w:rFonts w:ascii="Verdana" w:hAnsi="Verdana" w:cs="Verdana"/>
          <w:color w:val="000000"/>
          <w:sz w:val="18"/>
          <w:szCs w:val="18"/>
        </w:rPr>
        <w:t xml:space="preserve">of Science and Technology </w:t>
      </w:r>
      <w:r>
        <w:rPr>
          <w:rFonts w:ascii="Verdana" w:hAnsi="Verdana" w:cs="Verdana"/>
          <w:color w:val="000000"/>
          <w:sz w:val="18"/>
          <w:szCs w:val="18"/>
        </w:rPr>
        <w:t>are pleased to announce that the Advanced Course on Conservation and Restoration Techniques of Traditional Architecture in the Asia-Pacific Region 20</w:t>
      </w:r>
      <w:r w:rsidR="00557B2B">
        <w:rPr>
          <w:rFonts w:ascii="Verdana" w:hAnsi="Verdana" w:cs="Verdana"/>
          <w:color w:val="000000"/>
          <w:sz w:val="18"/>
          <w:szCs w:val="18"/>
        </w:rPr>
        <w:t>23</w:t>
      </w:r>
      <w:r>
        <w:rPr>
          <w:rFonts w:ascii="Verdana" w:hAnsi="Verdana" w:cs="Verdana" w:hint="eastAsia"/>
          <w:color w:val="000000"/>
          <w:sz w:val="18"/>
          <w:szCs w:val="18"/>
        </w:rPr>
        <w:t>—</w:t>
      </w:r>
      <w:r w:rsidR="00B35F78">
        <w:rPr>
          <w:rFonts w:ascii="Verdana" w:hAnsi="Verdana" w:cs="Verdana" w:hint="eastAsia"/>
          <w:b/>
          <w:bCs/>
          <w:color w:val="003366"/>
          <w:sz w:val="18"/>
          <w:szCs w:val="18"/>
        </w:rPr>
        <w:t>C</w:t>
      </w:r>
      <w:r w:rsidR="00B35F78">
        <w:rPr>
          <w:rFonts w:ascii="Verdana" w:hAnsi="Verdana" w:cs="Verdana"/>
          <w:b/>
          <w:bCs/>
          <w:color w:val="003366"/>
          <w:sz w:val="18"/>
          <w:szCs w:val="18"/>
        </w:rPr>
        <w:t xml:space="preserve">OGNITION AND ACTIVATION OF THE CULTURAL HERITAGE OF THE GRAND CANAL IN CHINA FROM A COMPOSITE PERSPECTIVE </w:t>
      </w:r>
      <w:r>
        <w:rPr>
          <w:rFonts w:ascii="Verdana" w:hAnsi="Verdana" w:cs="Verdana"/>
          <w:color w:val="000000"/>
          <w:sz w:val="18"/>
          <w:szCs w:val="18"/>
        </w:rPr>
        <w:t xml:space="preserve">will be held </w:t>
      </w:r>
      <w:r>
        <w:rPr>
          <w:rFonts w:ascii="Verdana" w:hAnsi="Verdana" w:cs="Verdana" w:hint="eastAsia"/>
          <w:color w:val="000000"/>
          <w:sz w:val="18"/>
          <w:szCs w:val="18"/>
        </w:rPr>
        <w:t xml:space="preserve">from </w:t>
      </w:r>
      <w:r w:rsidR="00B35F78">
        <w:rPr>
          <w:rFonts w:ascii="Verdana" w:hAnsi="Verdana" w:cs="Verdana"/>
          <w:color w:val="000000"/>
          <w:sz w:val="18"/>
          <w:szCs w:val="18"/>
        </w:rPr>
        <w:t>October</w:t>
      </w:r>
      <w:r w:rsidR="00ED5C77">
        <w:rPr>
          <w:rFonts w:ascii="Verdana" w:hAnsi="Verdana" w:cs="Verdana" w:hint="eastAsia"/>
          <w:color w:val="000000"/>
          <w:sz w:val="18"/>
          <w:szCs w:val="18"/>
        </w:rPr>
        <w:t xml:space="preserve"> </w:t>
      </w:r>
      <w:r w:rsidR="00B35F78">
        <w:rPr>
          <w:rFonts w:ascii="Verdana" w:hAnsi="Verdana" w:cs="Verdana"/>
          <w:color w:val="000000"/>
          <w:sz w:val="18"/>
          <w:szCs w:val="18"/>
        </w:rPr>
        <w:t>8</w:t>
      </w:r>
      <w:r>
        <w:rPr>
          <w:rFonts w:ascii="Verdana" w:hAnsi="Verdana" w:cs="Verdana"/>
          <w:color w:val="000000"/>
          <w:sz w:val="18"/>
          <w:szCs w:val="18"/>
          <w:vertAlign w:val="superscript"/>
        </w:rPr>
        <w:t>th</w:t>
      </w:r>
      <w:r>
        <w:rPr>
          <w:rFonts w:ascii="Verdana" w:hAnsi="Verdana" w:cs="Verdana" w:hint="eastAsia"/>
          <w:color w:val="000000"/>
          <w:sz w:val="18"/>
          <w:szCs w:val="18"/>
        </w:rPr>
        <w:t xml:space="preserve"> to 1</w:t>
      </w:r>
      <w:r w:rsidR="00BA4589">
        <w:rPr>
          <w:rFonts w:ascii="Verdana" w:hAnsi="Verdana" w:cs="Verdana"/>
          <w:color w:val="000000"/>
          <w:sz w:val="18"/>
          <w:szCs w:val="18"/>
        </w:rPr>
        <w:t>4</w:t>
      </w:r>
      <w:r>
        <w:rPr>
          <w:rFonts w:ascii="Verdana" w:hAnsi="Verdana" w:cs="Verdana"/>
          <w:color w:val="000000"/>
          <w:sz w:val="18"/>
          <w:szCs w:val="18"/>
          <w:vertAlign w:val="superscript"/>
        </w:rPr>
        <w:t>th</w:t>
      </w:r>
      <w:r>
        <w:rPr>
          <w:rFonts w:ascii="Verdana" w:hAnsi="Verdana" w:cs="Verdana"/>
          <w:color w:val="000000"/>
          <w:sz w:val="18"/>
          <w:szCs w:val="18"/>
        </w:rPr>
        <w:t>, 20</w:t>
      </w:r>
      <w:r w:rsidR="00B35F78">
        <w:rPr>
          <w:rFonts w:ascii="Verdana" w:hAnsi="Verdana" w:cs="Verdana"/>
          <w:color w:val="000000"/>
          <w:sz w:val="18"/>
          <w:szCs w:val="18"/>
        </w:rPr>
        <w:t>23</w:t>
      </w:r>
      <w:r>
        <w:rPr>
          <w:rFonts w:ascii="Verdana" w:hAnsi="Verdana" w:cs="Verdana"/>
          <w:color w:val="000000"/>
          <w:sz w:val="18"/>
          <w:szCs w:val="18"/>
        </w:rPr>
        <w:t>.</w:t>
      </w:r>
    </w:p>
    <w:p w:rsidR="00BC20C8" w:rsidRPr="00EB181F" w:rsidRDefault="00BC20C8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Course content</w:t>
      </w:r>
    </w:p>
    <w:p w:rsidR="00BC20C8" w:rsidRPr="00B35F78" w:rsidRDefault="00B35F04" w:rsidP="00B35F78">
      <w:pPr>
        <w:jc w:val="lef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 the forthcoming edition of the course, the </w:t>
      </w:r>
      <w:r>
        <w:rPr>
          <w:rFonts w:ascii="Verdana" w:hAnsi="Verdana" w:cs="Verdana"/>
          <w:bCs/>
          <w:sz w:val="18"/>
          <w:szCs w:val="18"/>
        </w:rPr>
        <w:t>main topic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 xml:space="preserve">is </w:t>
      </w:r>
      <w:r>
        <w:rPr>
          <w:rFonts w:ascii="Verdana" w:hAnsi="Verdana" w:cs="Verdana"/>
          <w:sz w:val="18"/>
          <w:szCs w:val="18"/>
        </w:rPr>
        <w:t>“</w:t>
      </w:r>
      <w:r w:rsidR="00B35F78">
        <w:rPr>
          <w:rFonts w:ascii="Verdana" w:hAnsi="Verdana" w:cs="Verdana" w:hint="eastAsia"/>
          <w:b/>
          <w:bCs/>
          <w:color w:val="003366"/>
          <w:sz w:val="18"/>
          <w:szCs w:val="18"/>
        </w:rPr>
        <w:t>C</w:t>
      </w:r>
      <w:r w:rsidR="00B35F78">
        <w:rPr>
          <w:rFonts w:ascii="Verdana" w:hAnsi="Verdana" w:cs="Verdana"/>
          <w:b/>
          <w:bCs/>
          <w:color w:val="003366"/>
          <w:sz w:val="18"/>
          <w:szCs w:val="18"/>
        </w:rPr>
        <w:t>OGNITION AND ACTIVATION OF THE CULTURAL HERITAGE OF THE GRAND CANAL IN CHINA FROM A COMPOSITE PERSPECTIVE</w:t>
      </w:r>
      <w:r>
        <w:rPr>
          <w:rFonts w:ascii="Verdana" w:hAnsi="Verdana" w:cs="Verdana"/>
          <w:sz w:val="18"/>
          <w:szCs w:val="18"/>
        </w:rPr>
        <w:t>”:</w:t>
      </w:r>
    </w:p>
    <w:p w:rsidR="00CB5BFD" w:rsidRDefault="002A15A5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The course will </w:t>
      </w:r>
      <w:r w:rsidR="00517BD3">
        <w:rPr>
          <w:rFonts w:ascii="Verdana" w:hAnsi="Verdana" w:cs="Verdana"/>
          <w:sz w:val="18"/>
          <w:szCs w:val="18"/>
        </w:rPr>
        <w:t>center around</w:t>
      </w:r>
      <w:r>
        <w:rPr>
          <w:rFonts w:ascii="Verdana" w:hAnsi="Verdana" w:cs="Verdana"/>
          <w:sz w:val="18"/>
          <w:szCs w:val="18"/>
        </w:rPr>
        <w:t xml:space="preserve"> the theme </w:t>
      </w:r>
      <w:r w:rsidR="00517BD3">
        <w:rPr>
          <w:rFonts w:ascii="Verdana" w:hAnsi="Verdana" w:cs="Verdana"/>
          <w:sz w:val="18"/>
          <w:szCs w:val="18"/>
        </w:rPr>
        <w:t xml:space="preserve">of examining the </w:t>
      </w:r>
      <w:r w:rsidR="00557B2B" w:rsidRPr="00557B2B">
        <w:rPr>
          <w:rFonts w:ascii="Verdana" w:hAnsi="Verdana" w:cs="Verdana"/>
          <w:sz w:val="18"/>
          <w:szCs w:val="18"/>
        </w:rPr>
        <w:t>historical composition and contemporary perception of the heritage value of the G</w:t>
      </w:r>
      <w:r w:rsidR="00A10CDE">
        <w:rPr>
          <w:rFonts w:ascii="Verdana" w:hAnsi="Verdana" w:cs="Verdana" w:hint="eastAsia"/>
          <w:sz w:val="18"/>
          <w:szCs w:val="18"/>
        </w:rPr>
        <w:t>CC</w:t>
      </w:r>
      <w:r w:rsidR="00557B2B" w:rsidRPr="00557B2B">
        <w:rPr>
          <w:rFonts w:ascii="Verdana" w:hAnsi="Verdana" w:cs="Verdana"/>
          <w:sz w:val="18"/>
          <w:szCs w:val="18"/>
        </w:rPr>
        <w:t xml:space="preserve"> within the context of a composite perspective. </w:t>
      </w:r>
      <w:r>
        <w:rPr>
          <w:rFonts w:ascii="Verdana" w:hAnsi="Verdana" w:cs="Verdana"/>
          <w:sz w:val="18"/>
          <w:szCs w:val="18"/>
        </w:rPr>
        <w:t>Through international and domestic case studies</w:t>
      </w:r>
      <w:r w:rsidR="00594202">
        <w:rPr>
          <w:rFonts w:ascii="Verdana" w:hAnsi="Verdana" w:cs="Verdana"/>
          <w:sz w:val="18"/>
          <w:szCs w:val="18"/>
        </w:rPr>
        <w:t xml:space="preserve"> including</w:t>
      </w:r>
      <w:r w:rsidR="00517BD3">
        <w:rPr>
          <w:rFonts w:ascii="Verdana" w:hAnsi="Verdana" w:cs="Verdana"/>
          <w:sz w:val="18"/>
          <w:szCs w:val="18"/>
        </w:rPr>
        <w:t xml:space="preserve"> </w:t>
      </w:r>
      <w:r w:rsidR="00232987">
        <w:rPr>
          <w:rFonts w:ascii="Verdana" w:hAnsi="Verdana" w:cs="Verdana"/>
          <w:sz w:val="18"/>
          <w:szCs w:val="18"/>
        </w:rPr>
        <w:t xml:space="preserve">the </w:t>
      </w:r>
      <w:r w:rsidR="00517BD3">
        <w:rPr>
          <w:rFonts w:ascii="Verdana" w:hAnsi="Verdana" w:cs="Verdana" w:hint="eastAsia"/>
          <w:sz w:val="18"/>
          <w:szCs w:val="18"/>
        </w:rPr>
        <w:t>cultural</w:t>
      </w:r>
      <w:r w:rsidR="00594202">
        <w:rPr>
          <w:rFonts w:ascii="Verdana" w:hAnsi="Verdana" w:cs="Verdana"/>
          <w:sz w:val="18"/>
          <w:szCs w:val="18"/>
        </w:rPr>
        <w:t xml:space="preserve"> heritage</w:t>
      </w:r>
      <w:r w:rsidR="00517BD3">
        <w:rPr>
          <w:rFonts w:ascii="Verdana" w:hAnsi="Verdana" w:cs="Verdana"/>
          <w:sz w:val="18"/>
          <w:szCs w:val="18"/>
        </w:rPr>
        <w:t xml:space="preserve"> </w:t>
      </w:r>
      <w:r w:rsidR="00594202">
        <w:rPr>
          <w:rFonts w:ascii="Verdana" w:hAnsi="Verdana" w:cs="Verdana"/>
          <w:sz w:val="18"/>
          <w:szCs w:val="18"/>
        </w:rPr>
        <w:t xml:space="preserve">value of </w:t>
      </w:r>
      <w:r w:rsidR="00517BD3">
        <w:rPr>
          <w:rFonts w:ascii="Verdana" w:hAnsi="Verdana" w:cs="Verdana" w:hint="eastAsia"/>
          <w:sz w:val="18"/>
          <w:szCs w:val="18"/>
        </w:rPr>
        <w:t>the</w:t>
      </w:r>
      <w:r w:rsidR="00A41E16">
        <w:rPr>
          <w:rFonts w:ascii="Verdana" w:hAnsi="Verdana" w:cs="Verdana"/>
          <w:sz w:val="18"/>
          <w:szCs w:val="18"/>
        </w:rPr>
        <w:t xml:space="preserve"> Grand Canal of Venic</w:t>
      </w:r>
      <w:r w:rsidR="00232987">
        <w:rPr>
          <w:rFonts w:ascii="Verdana" w:hAnsi="Verdana" w:cs="Verdana"/>
          <w:sz w:val="18"/>
          <w:szCs w:val="18"/>
        </w:rPr>
        <w:t>e</w:t>
      </w:r>
      <w:r w:rsidR="00517BD3">
        <w:rPr>
          <w:rFonts w:ascii="Verdana" w:hAnsi="Verdana" w:cs="Verdana"/>
          <w:sz w:val="18"/>
          <w:szCs w:val="18"/>
        </w:rPr>
        <w:t xml:space="preserve">; </w:t>
      </w:r>
      <w:r w:rsidR="00517BD3">
        <w:rPr>
          <w:rFonts w:ascii="Verdana" w:hAnsi="Verdana" w:cs="Verdana" w:hint="eastAsia"/>
          <w:sz w:val="18"/>
          <w:szCs w:val="18"/>
        </w:rPr>
        <w:t>hi</w:t>
      </w:r>
      <w:r w:rsidR="00517BD3">
        <w:rPr>
          <w:rFonts w:ascii="Verdana" w:hAnsi="Verdana" w:cs="Verdana"/>
          <w:sz w:val="18"/>
          <w:szCs w:val="18"/>
        </w:rPr>
        <w:t xml:space="preserve">storical composition and contemporary significance of the </w:t>
      </w:r>
      <w:r w:rsidR="00425D77">
        <w:rPr>
          <w:rFonts w:ascii="Verdana" w:hAnsi="Verdana" w:cs="Verdana"/>
          <w:sz w:val="18"/>
          <w:szCs w:val="18"/>
        </w:rPr>
        <w:t>key sections</w:t>
      </w:r>
      <w:r w:rsidR="00517BD3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 xml:space="preserve">along </w:t>
      </w:r>
      <w:r w:rsidR="0020109D">
        <w:rPr>
          <w:rFonts w:ascii="Verdana" w:hAnsi="Verdana" w:cs="Verdana" w:hint="eastAsia"/>
          <w:sz w:val="18"/>
          <w:szCs w:val="18"/>
        </w:rPr>
        <w:t>the</w:t>
      </w:r>
      <w:r w:rsidR="00517BD3">
        <w:rPr>
          <w:rFonts w:ascii="Verdana" w:hAnsi="Verdana" w:cs="Verdana"/>
          <w:sz w:val="18"/>
          <w:szCs w:val="18"/>
        </w:rPr>
        <w:t xml:space="preserve"> GCC including</w:t>
      </w:r>
      <w:r w:rsidR="00425D77">
        <w:rPr>
          <w:rFonts w:ascii="Verdana" w:hAnsi="Verdana" w:cs="Verdana"/>
          <w:sz w:val="18"/>
          <w:szCs w:val="18"/>
        </w:rPr>
        <w:t xml:space="preserve"> regions in</w:t>
      </w:r>
      <w:r w:rsidR="0020109D">
        <w:rPr>
          <w:rFonts w:ascii="Verdana" w:hAnsi="Verdana" w:cs="Verdana"/>
          <w:sz w:val="18"/>
          <w:szCs w:val="18"/>
        </w:rPr>
        <w:t xml:space="preserve"> Suzhou</w:t>
      </w:r>
      <w:r w:rsidR="0020109D">
        <w:rPr>
          <w:rFonts w:ascii="Verdana" w:hAnsi="Verdana" w:cs="Verdana" w:hint="eastAsia"/>
          <w:sz w:val="18"/>
          <w:szCs w:val="18"/>
        </w:rPr>
        <w:t>,</w:t>
      </w:r>
      <w:r w:rsidR="0020109D">
        <w:rPr>
          <w:rFonts w:ascii="Verdana" w:hAnsi="Verdana" w:cs="Verdana"/>
          <w:sz w:val="18"/>
          <w:szCs w:val="18"/>
        </w:rPr>
        <w:t xml:space="preserve"> Y</w:t>
      </w:r>
      <w:r w:rsidR="0020109D">
        <w:rPr>
          <w:rFonts w:ascii="Verdana" w:hAnsi="Verdana" w:cs="Verdana" w:hint="eastAsia"/>
          <w:sz w:val="18"/>
          <w:szCs w:val="18"/>
        </w:rPr>
        <w:t>angzhou,</w:t>
      </w:r>
      <w:r w:rsidR="0020109D">
        <w:rPr>
          <w:rFonts w:ascii="Verdana" w:hAnsi="Verdana" w:cs="Verdana"/>
          <w:sz w:val="18"/>
          <w:szCs w:val="18"/>
        </w:rPr>
        <w:t xml:space="preserve"> </w:t>
      </w:r>
      <w:r w:rsidR="0020109D">
        <w:rPr>
          <w:rFonts w:ascii="Verdana" w:hAnsi="Verdana" w:cs="Verdana" w:hint="eastAsia"/>
          <w:sz w:val="18"/>
          <w:szCs w:val="18"/>
        </w:rPr>
        <w:t>Hangzhou</w:t>
      </w:r>
      <w:r w:rsidR="00594202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this </w:t>
      </w:r>
      <w:r w:rsidR="00CB5BFD">
        <w:rPr>
          <w:rFonts w:ascii="Verdana" w:hAnsi="Verdana" w:cs="Verdana"/>
          <w:sz w:val="18"/>
          <w:szCs w:val="18"/>
        </w:rPr>
        <w:t xml:space="preserve">advanced </w:t>
      </w:r>
      <w:r>
        <w:rPr>
          <w:rFonts w:ascii="Verdana" w:hAnsi="Verdana" w:cs="Verdana"/>
          <w:sz w:val="18"/>
          <w:szCs w:val="18"/>
        </w:rPr>
        <w:t xml:space="preserve">training course invites participants to explore </w:t>
      </w:r>
      <w:r w:rsidR="00A10CDE" w:rsidRPr="00557B2B">
        <w:rPr>
          <w:rFonts w:ascii="Verdana" w:hAnsi="Verdana" w:cs="Verdana"/>
          <w:sz w:val="18"/>
          <w:szCs w:val="18"/>
        </w:rPr>
        <w:t>the activation</w:t>
      </w:r>
      <w:r w:rsidR="00A10CDE">
        <w:rPr>
          <w:rFonts w:ascii="Verdana" w:hAnsi="Verdana" w:cs="Verdana"/>
          <w:sz w:val="18"/>
          <w:szCs w:val="18"/>
        </w:rPr>
        <w:t xml:space="preserve"> </w:t>
      </w:r>
      <w:r w:rsidR="00A10CDE">
        <w:rPr>
          <w:rFonts w:ascii="Verdana" w:hAnsi="Verdana" w:cs="Verdana" w:hint="eastAsia"/>
          <w:sz w:val="18"/>
          <w:szCs w:val="18"/>
        </w:rPr>
        <w:t>strategies</w:t>
      </w:r>
      <w:r w:rsidR="00A10CDE" w:rsidRPr="00557B2B">
        <w:rPr>
          <w:rFonts w:ascii="Verdana" w:hAnsi="Verdana" w:cs="Verdana"/>
          <w:sz w:val="18"/>
          <w:szCs w:val="18"/>
        </w:rPr>
        <w:t xml:space="preserve"> of canal culture heritage for urban cultural rejuvenation.</w:t>
      </w:r>
    </w:p>
    <w:p w:rsidR="00A10CDE" w:rsidRPr="00CB5BFD" w:rsidRDefault="00A10CDE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</w:p>
    <w:p w:rsidR="002A15A5" w:rsidRDefault="002A15A5" w:rsidP="005630B7">
      <w:r>
        <w:t>Main Content</w:t>
      </w:r>
      <w:r w:rsidR="005630B7">
        <w:rPr>
          <w:rFonts w:hint="eastAsia"/>
        </w:rPr>
        <w:t>：</w:t>
      </w:r>
    </w:p>
    <w:p w:rsidR="007431E4" w:rsidRDefault="007431E4" w:rsidP="005630B7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Review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innovation</w:t>
      </w:r>
      <w:r>
        <w:t xml:space="preserve"> </w:t>
      </w:r>
      <w:r>
        <w:rPr>
          <w:rFonts w:hint="eastAsia"/>
        </w:rPr>
        <w:t>on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paradigmatic</w:t>
      </w:r>
      <w:r>
        <w:t xml:space="preserve"> </w:t>
      </w:r>
      <w:r>
        <w:rPr>
          <w:rFonts w:hint="eastAsia"/>
        </w:rPr>
        <w:t>approach</w:t>
      </w:r>
      <w:r>
        <w:t xml:space="preserve"> </w:t>
      </w:r>
      <w:r>
        <w:rPr>
          <w:rFonts w:hint="eastAsia"/>
        </w:rPr>
        <w:t>in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Grand</w:t>
      </w:r>
      <w:r>
        <w:t xml:space="preserve"> </w:t>
      </w:r>
      <w:r>
        <w:rPr>
          <w:rFonts w:hint="eastAsia"/>
        </w:rPr>
        <w:t>Canal</w:t>
      </w:r>
      <w:r>
        <w:t xml:space="preserve"> </w:t>
      </w:r>
      <w:r>
        <w:rPr>
          <w:rFonts w:hint="eastAsia"/>
        </w:rPr>
        <w:t>cultural</w:t>
      </w:r>
      <w:r>
        <w:t xml:space="preserve"> </w:t>
      </w:r>
      <w:r>
        <w:rPr>
          <w:rFonts w:hint="eastAsia"/>
        </w:rPr>
        <w:t>heritage</w:t>
      </w:r>
      <w:r>
        <w:t xml:space="preserve"> </w:t>
      </w:r>
      <w:r>
        <w:rPr>
          <w:rFonts w:hint="eastAsia"/>
        </w:rPr>
        <w:t>research</w:t>
      </w:r>
    </w:p>
    <w:p w:rsidR="003C4F59" w:rsidRDefault="002A15A5" w:rsidP="005630B7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C</w:t>
      </w:r>
      <w:r w:rsidR="007431E4">
        <w:t>omparative readings and studies on the value of the Grand Canal as a world cultural heritage site</w:t>
      </w:r>
    </w:p>
    <w:p w:rsidR="00425D77" w:rsidRDefault="00425D77" w:rsidP="005630B7">
      <w:pPr>
        <w:pStyle w:val="a4"/>
        <w:numPr>
          <w:ilvl w:val="0"/>
          <w:numId w:val="3"/>
        </w:numPr>
        <w:ind w:firstLineChars="0"/>
      </w:pPr>
      <w:r>
        <w:t xml:space="preserve">Interpreting and understanding key </w:t>
      </w:r>
      <w:r w:rsidR="00D53983">
        <w:t>areas</w:t>
      </w:r>
      <w:r>
        <w:t xml:space="preserve"> of the Grand Canal cultural heritage (on-site course) </w:t>
      </w:r>
    </w:p>
    <w:p w:rsidR="00425D77" w:rsidRDefault="00425D77" w:rsidP="005630B7">
      <w:pPr>
        <w:pStyle w:val="a4"/>
        <w:numPr>
          <w:ilvl w:val="0"/>
          <w:numId w:val="3"/>
        </w:numPr>
        <w:ind w:firstLineChars="0"/>
        <w:rPr>
          <w:rFonts w:hint="eastAsia"/>
        </w:rPr>
      </w:pPr>
      <w:r>
        <w:t>T</w:t>
      </w:r>
      <w:r>
        <w:rPr>
          <w:rFonts w:hint="eastAsia"/>
        </w:rPr>
        <w:t>he</w:t>
      </w:r>
      <w:r>
        <w:t xml:space="preserve"> </w:t>
      </w:r>
      <w:r w:rsidR="00D53983">
        <w:rPr>
          <w:rFonts w:hint="eastAsia"/>
        </w:rPr>
        <w:t>survey</w:t>
      </w:r>
      <w:r>
        <w:t xml:space="preserve"> of the current relationship between the Grand Canal cultural heritage and urban communities</w:t>
      </w:r>
      <w:r w:rsidR="00D53983">
        <w:t xml:space="preserve"> </w:t>
      </w:r>
      <w:r w:rsidR="00D53983">
        <w:t>(on-site course)</w:t>
      </w:r>
    </w:p>
    <w:p w:rsidR="003C4F59" w:rsidRDefault="00D53983" w:rsidP="005630B7">
      <w:pPr>
        <w:pStyle w:val="a4"/>
        <w:numPr>
          <w:ilvl w:val="0"/>
          <w:numId w:val="3"/>
        </w:numPr>
        <w:ind w:firstLineChars="0"/>
      </w:pPr>
      <w:r>
        <w:t>I</w:t>
      </w:r>
      <w:r w:rsidRPr="00D53983">
        <w:t xml:space="preserve">nternational and </w:t>
      </w:r>
      <w:r>
        <w:t>d</w:t>
      </w:r>
      <w:r w:rsidRPr="00D53983">
        <w:t xml:space="preserve">omestic </w:t>
      </w:r>
      <w:r>
        <w:rPr>
          <w:rFonts w:hint="eastAsia"/>
        </w:rPr>
        <w:t>c</w:t>
      </w:r>
      <w:r w:rsidRPr="00D53983">
        <w:t xml:space="preserve">ase </w:t>
      </w:r>
      <w:r>
        <w:rPr>
          <w:rFonts w:hint="eastAsia"/>
        </w:rPr>
        <w:t>s</w:t>
      </w:r>
      <w:r w:rsidRPr="00D53983">
        <w:rPr>
          <w:rFonts w:hint="eastAsia"/>
        </w:rPr>
        <w:t>t</w:t>
      </w:r>
      <w:r w:rsidRPr="00D53983">
        <w:t>udies</w:t>
      </w:r>
      <w:r>
        <w:t xml:space="preserve"> on the m</w:t>
      </w:r>
      <w:r w:rsidRPr="00D53983">
        <w:t xml:space="preserve">ultidimensional </w:t>
      </w:r>
      <w:r>
        <w:rPr>
          <w:rFonts w:hint="eastAsia"/>
        </w:rPr>
        <w:t>r</w:t>
      </w:r>
      <w:r w:rsidRPr="00D53983">
        <w:rPr>
          <w:rFonts w:hint="eastAsia"/>
        </w:rPr>
        <w:t>e</w:t>
      </w:r>
      <w:r w:rsidRPr="00D53983">
        <w:t xml:space="preserve">vitalization of </w:t>
      </w:r>
      <w:r>
        <w:t>w</w:t>
      </w:r>
      <w:r w:rsidRPr="00D53983">
        <w:t xml:space="preserve">aterfront </w:t>
      </w:r>
      <w:r>
        <w:t>a</w:t>
      </w:r>
      <w:r w:rsidRPr="00D53983">
        <w:t xml:space="preserve">rchitectural </w:t>
      </w:r>
      <w:r>
        <w:t>h</w:t>
      </w:r>
      <w:r w:rsidRPr="00D53983">
        <w:t>eritage</w:t>
      </w:r>
      <w:r>
        <w:t>s</w:t>
      </w:r>
    </w:p>
    <w:p w:rsidR="00BC20C8" w:rsidRPr="003C4F59" w:rsidRDefault="00D53983" w:rsidP="003C4F59">
      <w:pPr>
        <w:pStyle w:val="a4"/>
        <w:numPr>
          <w:ilvl w:val="0"/>
          <w:numId w:val="3"/>
        </w:numPr>
        <w:spacing w:line="340" w:lineRule="exact"/>
        <w:ind w:right="-8" w:firstLineChars="0"/>
        <w:rPr>
          <w:rFonts w:ascii="Verdana" w:hAnsi="Verdana" w:cs="Verdana"/>
          <w:color w:val="000000"/>
          <w:sz w:val="18"/>
          <w:szCs w:val="18"/>
        </w:rPr>
      </w:pPr>
      <w:r>
        <w:t xml:space="preserve">Group </w:t>
      </w:r>
      <w:r w:rsidR="00AD3086">
        <w:t xml:space="preserve">work </w:t>
      </w:r>
      <w:r>
        <w:t>and</w:t>
      </w:r>
      <w:r w:rsidR="00AD3086">
        <w:t xml:space="preserve"> course</w:t>
      </w:r>
      <w:r>
        <w:t xml:space="preserve"> discussion</w:t>
      </w:r>
      <w:r w:rsidR="00CB5BFD">
        <w:t xml:space="preserve"> </w:t>
      </w:r>
    </w:p>
    <w:p w:rsidR="003C4F59" w:rsidRPr="0070374F" w:rsidRDefault="003C4F59" w:rsidP="0070374F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Objectives</w:t>
      </w:r>
    </w:p>
    <w:p w:rsidR="00BC20C8" w:rsidRDefault="002A15A5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 w:hint="eastAsi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Understand the </w:t>
      </w:r>
      <w:r w:rsidR="00E70175">
        <w:rPr>
          <w:rFonts w:ascii="Verdana" w:hAnsi="Verdana" w:cs="Verdana" w:hint="eastAsia"/>
          <w:sz w:val="18"/>
          <w:szCs w:val="18"/>
        </w:rPr>
        <w:t>research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history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and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methodology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of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the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Grand</w:t>
      </w:r>
      <w:r w:rsidR="00E70175">
        <w:rPr>
          <w:rFonts w:ascii="Verdana" w:hAnsi="Verdana" w:cs="Verdana"/>
          <w:sz w:val="18"/>
          <w:szCs w:val="18"/>
        </w:rPr>
        <w:t xml:space="preserve"> </w:t>
      </w:r>
      <w:r w:rsidR="00E70175">
        <w:rPr>
          <w:rFonts w:ascii="Verdana" w:hAnsi="Verdana" w:cs="Verdana" w:hint="eastAsia"/>
          <w:sz w:val="18"/>
          <w:szCs w:val="18"/>
        </w:rPr>
        <w:t>Canal</w:t>
      </w:r>
      <w:r w:rsidR="00E70175">
        <w:rPr>
          <w:rFonts w:ascii="Verdana" w:hAnsi="Verdana" w:cs="Verdana"/>
          <w:sz w:val="18"/>
          <w:szCs w:val="18"/>
        </w:rPr>
        <w:t xml:space="preserve"> cultural </w:t>
      </w:r>
      <w:r w:rsidR="00E70175">
        <w:rPr>
          <w:rFonts w:ascii="Verdana" w:hAnsi="Verdana" w:cs="Verdana" w:hint="eastAsia"/>
          <w:sz w:val="18"/>
          <w:szCs w:val="18"/>
        </w:rPr>
        <w:t>heritage</w:t>
      </w:r>
      <w:r w:rsidR="00AC5A12">
        <w:rPr>
          <w:rFonts w:ascii="Verdana" w:hAnsi="Verdana" w:cs="Verdana"/>
          <w:sz w:val="18"/>
          <w:szCs w:val="18"/>
        </w:rPr>
        <w:t>;</w:t>
      </w:r>
    </w:p>
    <w:p w:rsidR="002A15A5" w:rsidRDefault="002A15A5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Acquire knowledge of the </w:t>
      </w:r>
      <w:r w:rsidR="002F0AB2">
        <w:rPr>
          <w:rFonts w:ascii="Verdana" w:hAnsi="Verdana" w:cs="Verdana"/>
          <w:sz w:val="18"/>
          <w:szCs w:val="18"/>
        </w:rPr>
        <w:t>multifaceted heritage value of the Grand Canal from a composite perspective</w:t>
      </w:r>
      <w:r w:rsidR="00AC5A12">
        <w:rPr>
          <w:rFonts w:ascii="Verdana" w:hAnsi="Verdana" w:cs="Verdana"/>
          <w:sz w:val="18"/>
          <w:szCs w:val="18"/>
        </w:rPr>
        <w:t>;</w:t>
      </w:r>
    </w:p>
    <w:p w:rsidR="002A15A5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 w:hint="eastAsi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>nhance the</w:t>
      </w:r>
      <w:r w:rsidR="002A15A5">
        <w:rPr>
          <w:rFonts w:ascii="Verdana" w:hAnsi="Verdana" w:cs="Verdana"/>
          <w:sz w:val="18"/>
          <w:szCs w:val="18"/>
        </w:rPr>
        <w:t xml:space="preserve"> understanding of </w:t>
      </w:r>
      <w:r w:rsidR="002F0AB2">
        <w:rPr>
          <w:rFonts w:ascii="Verdana" w:hAnsi="Verdana" w:cs="Verdana"/>
          <w:sz w:val="18"/>
          <w:szCs w:val="18"/>
        </w:rPr>
        <w:t xml:space="preserve">the evolution and development of the Grand Canal </w:t>
      </w:r>
      <w:r w:rsidR="002F0AB2">
        <w:rPr>
          <w:rFonts w:ascii="Verdana" w:hAnsi="Verdana" w:cs="Verdana"/>
          <w:sz w:val="18"/>
          <w:szCs w:val="18"/>
        </w:rPr>
        <w:lastRenderedPageBreak/>
        <w:t xml:space="preserve">cultural </w:t>
      </w:r>
      <w:r w:rsidR="00AC5A12">
        <w:rPr>
          <w:rFonts w:ascii="Verdana" w:hAnsi="Verdana" w:cs="Verdana"/>
          <w:sz w:val="18"/>
          <w:szCs w:val="18"/>
        </w:rPr>
        <w:t>heritage;</w:t>
      </w:r>
      <w:r w:rsidR="002A15A5">
        <w:rPr>
          <w:rFonts w:ascii="Verdana" w:hAnsi="Verdana" w:cs="Verdana"/>
          <w:sz w:val="18"/>
          <w:szCs w:val="18"/>
        </w:rPr>
        <w:t xml:space="preserve"> </w:t>
      </w:r>
    </w:p>
    <w:p w:rsidR="002A15A5" w:rsidRDefault="002A15A5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Enhance the understanding of the</w:t>
      </w:r>
      <w:r w:rsidR="002F0AB2">
        <w:rPr>
          <w:rFonts w:ascii="Verdana" w:hAnsi="Verdana" w:cs="Verdana"/>
          <w:sz w:val="18"/>
          <w:szCs w:val="18"/>
        </w:rPr>
        <w:t xml:space="preserve"> healthy</w:t>
      </w:r>
      <w:r>
        <w:rPr>
          <w:rFonts w:ascii="Verdana" w:hAnsi="Verdana" w:cs="Verdana"/>
          <w:sz w:val="18"/>
          <w:szCs w:val="18"/>
        </w:rPr>
        <w:t xml:space="preserve"> relation</w:t>
      </w:r>
      <w:r w:rsidR="002F0AB2">
        <w:rPr>
          <w:rFonts w:ascii="Verdana" w:hAnsi="Verdana" w:cs="Verdana"/>
          <w:sz w:val="18"/>
          <w:szCs w:val="18"/>
        </w:rPr>
        <w:t>ship</w:t>
      </w:r>
      <w:r>
        <w:rPr>
          <w:rFonts w:ascii="Verdana" w:hAnsi="Verdana" w:cs="Verdana"/>
          <w:sz w:val="18"/>
          <w:szCs w:val="18"/>
        </w:rPr>
        <w:t xml:space="preserve"> between </w:t>
      </w:r>
      <w:r w:rsidR="002F0AB2">
        <w:rPr>
          <w:rFonts w:ascii="Verdana" w:hAnsi="Verdana" w:cs="Verdana"/>
          <w:sz w:val="18"/>
          <w:szCs w:val="18"/>
        </w:rPr>
        <w:t>the Grand Canal cultural heritage, historical culture and the natural ecology</w:t>
      </w:r>
      <w:r w:rsidR="00AC5A12">
        <w:rPr>
          <w:rFonts w:ascii="Verdana" w:hAnsi="Verdana" w:cs="Verdana"/>
          <w:sz w:val="18"/>
          <w:szCs w:val="18"/>
        </w:rPr>
        <w:t>;</w:t>
      </w:r>
    </w:p>
    <w:p w:rsidR="00BC20C8" w:rsidRDefault="002A15A5" w:rsidP="002A15A5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Propose</w:t>
      </w:r>
      <w:r w:rsidR="002F0AB2">
        <w:rPr>
          <w:rFonts w:ascii="Verdana" w:hAnsi="Verdana" w:cs="Verdana"/>
          <w:sz w:val="18"/>
          <w:szCs w:val="18"/>
        </w:rPr>
        <w:t xml:space="preserve"> multidimensional revitalization</w:t>
      </w:r>
      <w:r>
        <w:rPr>
          <w:rFonts w:ascii="Verdana" w:hAnsi="Verdana" w:cs="Verdana"/>
          <w:sz w:val="18"/>
          <w:szCs w:val="18"/>
        </w:rPr>
        <w:t xml:space="preserve"> design concepts/strategies </w:t>
      </w:r>
      <w:r w:rsidR="00AD3086">
        <w:rPr>
          <w:rFonts w:ascii="Verdana" w:hAnsi="Verdana" w:cs="Verdana"/>
          <w:sz w:val="18"/>
          <w:szCs w:val="18"/>
        </w:rPr>
        <w:t>for waterfront architecture and cultural heritage</w:t>
      </w:r>
      <w:r>
        <w:rPr>
          <w:rFonts w:ascii="Verdana" w:hAnsi="Verdana" w:cs="Verdana"/>
          <w:sz w:val="18"/>
          <w:szCs w:val="18"/>
        </w:rPr>
        <w:t xml:space="preserve"> </w:t>
      </w:r>
      <w:r w:rsidR="002F0AB2">
        <w:rPr>
          <w:rFonts w:ascii="Verdana" w:hAnsi="Verdana" w:cs="Verdana"/>
          <w:sz w:val="18"/>
          <w:szCs w:val="18"/>
        </w:rPr>
        <w:t>based on the case studies</w:t>
      </w:r>
      <w:r w:rsidR="00AC5A12">
        <w:rPr>
          <w:rFonts w:ascii="Verdana" w:hAnsi="Verdana" w:cs="Verdana"/>
          <w:sz w:val="18"/>
          <w:szCs w:val="18"/>
        </w:rPr>
        <w:t>.</w:t>
      </w:r>
    </w:p>
    <w:p w:rsidR="00BC20C8" w:rsidRPr="005630B7" w:rsidRDefault="00BC20C8">
      <w:pPr>
        <w:spacing w:line="340" w:lineRule="exact"/>
        <w:ind w:right="-8"/>
        <w:rPr>
          <w:rFonts w:ascii="Verdana" w:hAnsi="Verdana" w:cs="Verdan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>Methodology </w:t>
      </w:r>
    </w:p>
    <w:p w:rsidR="00BC20C8" w:rsidRDefault="00B35F04">
      <w:p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 w:hint="eastAsia"/>
          <w:sz w:val="18"/>
          <w:szCs w:val="18"/>
        </w:rPr>
        <w:t xml:space="preserve">Training will be based on various methodologies including lectures, case studies, site </w:t>
      </w:r>
      <w:proofErr w:type="gramStart"/>
      <w:r>
        <w:rPr>
          <w:rFonts w:ascii="Verdana" w:hAnsi="Verdana" w:cs="Verdana" w:hint="eastAsia"/>
          <w:sz w:val="18"/>
          <w:szCs w:val="18"/>
        </w:rPr>
        <w:t>visits,  group</w:t>
      </w:r>
      <w:proofErr w:type="gramEnd"/>
      <w:r>
        <w:rPr>
          <w:rFonts w:ascii="Verdana" w:hAnsi="Verdana" w:cs="Verdana" w:hint="eastAsia"/>
          <w:sz w:val="18"/>
          <w:szCs w:val="18"/>
        </w:rPr>
        <w:t xml:space="preserve"> work and course discussion. During the course, participants will be instructed to share their own knowledge and experiences, to p</w:t>
      </w:r>
      <w:r w:rsidR="005630B7">
        <w:rPr>
          <w:rFonts w:ascii="Verdana" w:hAnsi="Verdana" w:cs="Verdana" w:hint="eastAsia"/>
          <w:sz w:val="18"/>
          <w:szCs w:val="18"/>
        </w:rPr>
        <w:t xml:space="preserve">articipate in case studies and group discussions to better </w:t>
      </w:r>
      <w:r w:rsidR="005630B7">
        <w:rPr>
          <w:rFonts w:ascii="Verdana" w:hAnsi="Verdana" w:cs="Verdana"/>
          <w:sz w:val="18"/>
          <w:szCs w:val="18"/>
        </w:rPr>
        <w:t>understand</w:t>
      </w:r>
      <w:r>
        <w:rPr>
          <w:rFonts w:ascii="Verdana" w:hAnsi="Verdana" w:cs="Verdana" w:hint="eastAsia"/>
          <w:sz w:val="18"/>
          <w:szCs w:val="18"/>
        </w:rPr>
        <w:t xml:space="preserve"> the knowledge.</w:t>
      </w:r>
    </w:p>
    <w:p w:rsidR="00BC20C8" w:rsidRPr="005630B7" w:rsidRDefault="00BC20C8">
      <w:pPr>
        <w:spacing w:line="340" w:lineRule="exact"/>
        <w:ind w:right="-8"/>
        <w:rPr>
          <w:rFonts w:ascii="Verdana" w:hAnsi="Verdana" w:cs="Verdan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Application Requirements</w:t>
      </w:r>
    </w:p>
    <w:p w:rsidR="00BC20C8" w:rsidRDefault="00B35F04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Th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is training program is primarily intended for technical and managerial professionals in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China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with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relevant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work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experience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in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AD3086">
        <w:rPr>
          <w:rFonts w:ascii="Verdana" w:hAnsi="Verdana" w:cs="Verdana" w:hint="eastAsia"/>
          <w:color w:val="000000"/>
          <w:sz w:val="18"/>
          <w:szCs w:val="18"/>
        </w:rPr>
        <w:t>the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field of cultural heritage preservation and restoration. The program</w:t>
      </w:r>
      <w:r>
        <w:rPr>
          <w:rFonts w:ascii="Verdana" w:hAnsi="Verdana" w:cs="Verdana"/>
          <w:color w:val="000000"/>
          <w:sz w:val="18"/>
          <w:szCs w:val="18"/>
        </w:rPr>
        <w:t xml:space="preserve"> is </w:t>
      </w:r>
      <w:r>
        <w:rPr>
          <w:rFonts w:ascii="Verdana" w:hAnsi="Verdana" w:cs="Verdana"/>
          <w:sz w:val="18"/>
          <w:szCs w:val="18"/>
        </w:rPr>
        <w:t xml:space="preserve">designed for a maximum of </w:t>
      </w:r>
      <w:r w:rsidR="00AD3086">
        <w:rPr>
          <w:rFonts w:ascii="Verdana" w:hAnsi="Verdana" w:cs="Verdana"/>
          <w:sz w:val="18"/>
          <w:szCs w:val="18"/>
        </w:rPr>
        <w:t>25</w:t>
      </w:r>
      <w:r>
        <w:rPr>
          <w:rFonts w:ascii="Verdana" w:hAnsi="Verdana" w:cs="Verdana"/>
          <w:sz w:val="18"/>
          <w:szCs w:val="18"/>
        </w:rPr>
        <w:t xml:space="preserve"> participant</w:t>
      </w:r>
      <w:r w:rsidR="00AD3086"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color w:val="000000"/>
          <w:sz w:val="18"/>
          <w:szCs w:val="18"/>
        </w:rPr>
        <w:t>. Priority is given to</w:t>
      </w:r>
      <w:r>
        <w:rPr>
          <w:rFonts w:ascii="Verdana" w:hAnsi="Verdana" w:cs="Verdana" w:hint="eastAsia"/>
          <w:color w:val="000000"/>
          <w:sz w:val="18"/>
          <w:szCs w:val="18"/>
        </w:rPr>
        <w:t>:</w:t>
      </w:r>
    </w:p>
    <w:p w:rsidR="00BC20C8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Professionals directly involved in management and conservation of</w:t>
      </w:r>
      <w:r w:rsidR="00AD3086">
        <w:rPr>
          <w:rFonts w:ascii="Verdana" w:hAnsi="Verdana" w:cs="Verdana"/>
          <w:color w:val="000000"/>
          <w:sz w:val="18"/>
          <w:szCs w:val="18"/>
        </w:rPr>
        <w:t xml:space="preserve"> the Grand Canal preservation</w:t>
      </w:r>
      <w:r>
        <w:rPr>
          <w:rFonts w:ascii="Verdana" w:hAnsi="Verdana" w:cs="Verdana"/>
          <w:color w:val="000000"/>
          <w:sz w:val="18"/>
          <w:szCs w:val="18"/>
        </w:rPr>
        <w:t xml:space="preserve">; </w:t>
      </w:r>
    </w:p>
    <w:p w:rsidR="00BC20C8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Researchers</w:t>
      </w:r>
      <w:r w:rsidR="00AD3086">
        <w:rPr>
          <w:rFonts w:ascii="Verdana" w:hAnsi="Verdana" w:cs="Verdana"/>
          <w:color w:val="000000"/>
          <w:sz w:val="18"/>
          <w:szCs w:val="18"/>
        </w:rPr>
        <w:t>/</w:t>
      </w:r>
      <w:r>
        <w:rPr>
          <w:rFonts w:ascii="Verdana" w:hAnsi="Verdana" w:cs="Verdana"/>
          <w:color w:val="000000"/>
          <w:sz w:val="18"/>
          <w:szCs w:val="18"/>
        </w:rPr>
        <w:t xml:space="preserve"> technicians</w:t>
      </w:r>
      <w:r w:rsidR="00AD3086">
        <w:rPr>
          <w:rFonts w:ascii="Verdana" w:hAnsi="Verdana" w:cs="Verdana"/>
          <w:color w:val="000000"/>
          <w:sz w:val="18"/>
          <w:szCs w:val="18"/>
        </w:rPr>
        <w:t>/ professional staff</w:t>
      </w:r>
      <w:r>
        <w:rPr>
          <w:rFonts w:ascii="Verdana" w:hAnsi="Verdana" w:cs="Verdana"/>
          <w:color w:val="000000"/>
          <w:sz w:val="18"/>
          <w:szCs w:val="18"/>
        </w:rPr>
        <w:t xml:space="preserve"> from institutes involved in the conservation and restoration of historic architecture;</w:t>
      </w:r>
    </w:p>
    <w:p w:rsidR="00BC20C8" w:rsidRPr="00AD3086" w:rsidRDefault="008C7C99" w:rsidP="00AD3086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 w:rsidRPr="00AD3086">
        <w:rPr>
          <w:rFonts w:ascii="Verdana" w:hAnsi="Verdana" w:cs="Verdana" w:hint="eastAsia"/>
          <w:color w:val="000000"/>
          <w:sz w:val="18"/>
          <w:szCs w:val="18"/>
        </w:rPr>
        <w:t>Professional</w:t>
      </w:r>
      <w:r w:rsidRP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AD3086">
        <w:rPr>
          <w:rFonts w:ascii="Verdana" w:hAnsi="Verdana" w:cs="Verdana" w:hint="eastAsia"/>
          <w:color w:val="000000"/>
          <w:sz w:val="18"/>
          <w:szCs w:val="18"/>
        </w:rPr>
        <w:t>staff</w:t>
      </w:r>
      <w:r w:rsidRP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AD3086">
        <w:rPr>
          <w:rFonts w:ascii="Verdana" w:hAnsi="Verdana" w:cs="Verdana" w:hint="eastAsia"/>
          <w:color w:val="000000"/>
          <w:sz w:val="18"/>
          <w:szCs w:val="18"/>
        </w:rPr>
        <w:t>from</w:t>
      </w:r>
      <w:r w:rsidRPr="00AD3086"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AD3086">
        <w:rPr>
          <w:rFonts w:ascii="Verdana" w:hAnsi="Verdana" w:cs="Verdana" w:hint="eastAsia"/>
          <w:color w:val="000000"/>
          <w:sz w:val="18"/>
          <w:szCs w:val="18"/>
        </w:rPr>
        <w:t>institute</w:t>
      </w:r>
      <w:r w:rsidRPr="00AD3086">
        <w:rPr>
          <w:rFonts w:ascii="Verdana" w:hAnsi="Verdana" w:cs="Verdana"/>
          <w:color w:val="000000"/>
          <w:sz w:val="18"/>
          <w:szCs w:val="18"/>
        </w:rPr>
        <w:t>s involved in c</w:t>
      </w:r>
      <w:r w:rsidRPr="00AD3086">
        <w:rPr>
          <w:rFonts w:ascii="Verdana" w:hAnsi="Verdana" w:cs="Verdana" w:hint="eastAsia"/>
          <w:color w:val="000000"/>
          <w:sz w:val="18"/>
          <w:szCs w:val="18"/>
        </w:rPr>
        <w:t>ultural</w:t>
      </w:r>
      <w:r w:rsidRPr="00AD3086">
        <w:rPr>
          <w:rFonts w:ascii="Verdana" w:hAnsi="Verdana" w:cs="Verdana"/>
          <w:color w:val="000000"/>
          <w:sz w:val="18"/>
          <w:szCs w:val="18"/>
        </w:rPr>
        <w:t xml:space="preserve"> conservation and tourism management</w:t>
      </w:r>
      <w:r w:rsidR="00AD3086" w:rsidRPr="00AD3086">
        <w:rPr>
          <w:rFonts w:ascii="Verdana" w:hAnsi="Verdana" w:cs="Verdana"/>
          <w:color w:val="000000"/>
          <w:sz w:val="18"/>
          <w:szCs w:val="18"/>
        </w:rPr>
        <w:t xml:space="preserve"> of the Grand Canal</w:t>
      </w:r>
      <w:r w:rsidR="00AD3086">
        <w:rPr>
          <w:rFonts w:ascii="Verdana" w:hAnsi="Verdana" w:cs="Verdana"/>
          <w:color w:val="000000"/>
          <w:sz w:val="18"/>
          <w:szCs w:val="18"/>
        </w:rPr>
        <w:t>;</w:t>
      </w:r>
    </w:p>
    <w:p w:rsidR="00AD3086" w:rsidRPr="00AD3086" w:rsidRDefault="00AD3086" w:rsidP="00AD3086">
      <w:pPr>
        <w:spacing w:line="340" w:lineRule="exact"/>
        <w:ind w:left="420" w:right="-8"/>
        <w:rPr>
          <w:rFonts w:ascii="Verdana" w:hAnsi="Verdana" w:cs="Verdana" w:hint="eastAsi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 xml:space="preserve">Teaching </w:t>
      </w: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>T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t>eam</w:t>
      </w:r>
    </w:p>
    <w:p w:rsidR="00BC20C8" w:rsidRPr="00E332DF" w:rsidRDefault="00B35F04" w:rsidP="00E332DF">
      <w:pPr>
        <w:tabs>
          <w:tab w:val="left" w:pos="420"/>
        </w:tabs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sz w:val="18"/>
          <w:szCs w:val="18"/>
        </w:rPr>
        <w:t>Members of the faculty include experts and professors from</w:t>
      </w:r>
      <w:r w:rsidR="00AD3086">
        <w:rPr>
          <w:rFonts w:ascii="Verdana" w:hAnsi="Verdana" w:cs="Verdana"/>
          <w:sz w:val="18"/>
          <w:szCs w:val="18"/>
        </w:rPr>
        <w:t xml:space="preserve"> University of Virginia</w:t>
      </w:r>
      <w:r>
        <w:rPr>
          <w:rFonts w:ascii="Verdana" w:hAnsi="Verdana" w:cs="Verdana" w:hint="eastAsia"/>
          <w:sz w:val="18"/>
          <w:szCs w:val="18"/>
        </w:rPr>
        <w:t>,</w:t>
      </w:r>
      <w:r w:rsidR="00E332DF">
        <w:rPr>
          <w:rFonts w:ascii="Verdana" w:hAnsi="Verdana" w:cs="Verdana"/>
          <w:sz w:val="18"/>
          <w:szCs w:val="18"/>
        </w:rPr>
        <w:t xml:space="preserve"> Delft University of </w:t>
      </w:r>
      <w:r w:rsidR="00E332DF">
        <w:rPr>
          <w:rFonts w:ascii="Verdana" w:hAnsi="Verdana" w:cs="Verdana" w:hint="eastAsia"/>
          <w:sz w:val="18"/>
          <w:szCs w:val="18"/>
        </w:rPr>
        <w:t>Technology,</w:t>
      </w:r>
      <w:r>
        <w:rPr>
          <w:rFonts w:ascii="Verdana" w:hAnsi="Verdana" w:cs="Verdana" w:hint="eastAsia"/>
          <w:sz w:val="18"/>
          <w:szCs w:val="18"/>
        </w:rPr>
        <w:t xml:space="preserve"> </w:t>
      </w:r>
      <w:r w:rsidR="00E332DF">
        <w:rPr>
          <w:rFonts w:ascii="Verdana" w:hAnsi="Verdana" w:cs="Verdana" w:hint="eastAsia"/>
          <w:sz w:val="18"/>
          <w:szCs w:val="18"/>
        </w:rPr>
        <w:t>Peking</w:t>
      </w:r>
      <w:r w:rsidR="00E332DF">
        <w:rPr>
          <w:rFonts w:ascii="Verdana" w:hAnsi="Verdana" w:cs="Verdana"/>
          <w:sz w:val="18"/>
          <w:szCs w:val="18"/>
        </w:rPr>
        <w:t xml:space="preserve"> University</w:t>
      </w:r>
      <w:r>
        <w:rPr>
          <w:rFonts w:ascii="Verdana" w:hAnsi="Verdana" w:cs="Verdana" w:hint="eastAsia"/>
          <w:sz w:val="18"/>
          <w:szCs w:val="18"/>
        </w:rPr>
        <w:t>,</w:t>
      </w:r>
      <w:r>
        <w:rPr>
          <w:rFonts w:ascii="Verdana" w:hAnsi="Verdana" w:cs="Verdana"/>
          <w:sz w:val="18"/>
          <w:szCs w:val="18"/>
        </w:rPr>
        <w:t xml:space="preserve"> </w:t>
      </w:r>
      <w:r w:rsidR="005630B7">
        <w:rPr>
          <w:rFonts w:ascii="Verdana" w:hAnsi="Verdana" w:cs="Verdana"/>
          <w:sz w:val="18"/>
          <w:szCs w:val="18"/>
        </w:rPr>
        <w:t xml:space="preserve">Southeast University, </w:t>
      </w:r>
      <w:r w:rsidR="00E332DF">
        <w:rPr>
          <w:rFonts w:ascii="Verdana" w:hAnsi="Verdana" w:cs="Verdana"/>
          <w:sz w:val="18"/>
          <w:szCs w:val="18"/>
        </w:rPr>
        <w:t xml:space="preserve">Suzhou </w:t>
      </w:r>
      <w:r w:rsidR="00E332DF">
        <w:rPr>
          <w:rFonts w:ascii="Verdana" w:hAnsi="Verdana" w:cs="Verdana"/>
          <w:color w:val="000000"/>
          <w:sz w:val="18"/>
          <w:szCs w:val="18"/>
        </w:rPr>
        <w:t xml:space="preserve">University </w:t>
      </w:r>
      <w:r w:rsidR="00E332DF">
        <w:rPr>
          <w:rFonts w:ascii="Verdana" w:hAnsi="Verdana" w:cs="Verdana" w:hint="eastAsia"/>
          <w:color w:val="000000"/>
          <w:sz w:val="18"/>
          <w:szCs w:val="18"/>
        </w:rPr>
        <w:t>of</w:t>
      </w:r>
      <w:r w:rsidR="00E332DF">
        <w:rPr>
          <w:rFonts w:ascii="Verdana" w:hAnsi="Verdana" w:cs="Verdana"/>
          <w:color w:val="000000"/>
          <w:sz w:val="18"/>
          <w:szCs w:val="18"/>
        </w:rPr>
        <w:t xml:space="preserve"> Science and Technology</w:t>
      </w:r>
      <w:r w:rsidR="00E332DF">
        <w:rPr>
          <w:rFonts w:ascii="Verdana" w:hAnsi="Verdana" w:cs="Verdana"/>
          <w:sz w:val="18"/>
          <w:szCs w:val="18"/>
        </w:rPr>
        <w:t xml:space="preserve">, Suzhou University, </w:t>
      </w:r>
      <w:r w:rsidR="00E332DF">
        <w:rPr>
          <w:rFonts w:ascii="Verdana" w:hAnsi="Verdana" w:cs="Verdana" w:hint="eastAsia"/>
          <w:sz w:val="18"/>
          <w:szCs w:val="18"/>
        </w:rPr>
        <w:t>Nanjing</w:t>
      </w:r>
      <w:r w:rsidR="00E332DF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 w:hint="eastAsia"/>
          <w:sz w:val="18"/>
          <w:szCs w:val="18"/>
        </w:rPr>
        <w:t>Museum</w:t>
      </w:r>
      <w:r w:rsidR="005630B7">
        <w:rPr>
          <w:rFonts w:ascii="Verdana" w:hAnsi="Verdana" w:cs="Verdana"/>
          <w:sz w:val="18"/>
          <w:szCs w:val="18"/>
        </w:rPr>
        <w:t>,</w:t>
      </w:r>
      <w:r w:rsidR="00E332DF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 w:hint="eastAsia"/>
          <w:sz w:val="18"/>
          <w:szCs w:val="18"/>
        </w:rPr>
        <w:t>C</w:t>
      </w:r>
      <w:r w:rsidR="00E332DF">
        <w:rPr>
          <w:rFonts w:ascii="Verdana" w:hAnsi="Verdana" w:cs="Verdana"/>
          <w:sz w:val="18"/>
          <w:szCs w:val="18"/>
        </w:rPr>
        <w:t>h</w:t>
      </w:r>
      <w:r w:rsidR="00E332DF">
        <w:rPr>
          <w:rFonts w:ascii="Verdana" w:hAnsi="Verdana" w:cs="Verdana" w:hint="eastAsia"/>
          <w:sz w:val="18"/>
          <w:szCs w:val="18"/>
        </w:rPr>
        <w:t>ina</w:t>
      </w:r>
      <w:r w:rsidR="00E332DF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 w:hint="eastAsia"/>
          <w:sz w:val="18"/>
          <w:szCs w:val="18"/>
        </w:rPr>
        <w:t>Grand</w:t>
      </w:r>
      <w:r w:rsidR="00E332DF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 w:hint="eastAsia"/>
          <w:sz w:val="18"/>
          <w:szCs w:val="18"/>
        </w:rPr>
        <w:t>Canal</w:t>
      </w:r>
      <w:r w:rsidR="00E332DF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 w:hint="eastAsia"/>
          <w:sz w:val="18"/>
          <w:szCs w:val="18"/>
        </w:rPr>
        <w:t>Museum,</w:t>
      </w:r>
      <w:r w:rsidR="00E332DF">
        <w:rPr>
          <w:rFonts w:ascii="Verdana" w:hAnsi="Verdana" w:cs="Verdana"/>
          <w:sz w:val="18"/>
          <w:szCs w:val="18"/>
        </w:rPr>
        <w:t xml:space="preserve"> </w:t>
      </w:r>
      <w:r w:rsidR="00E332DF" w:rsidRPr="0020109D">
        <w:rPr>
          <w:rFonts w:ascii="Verdana" w:hAnsi="Verdana" w:cs="Verdana"/>
          <w:color w:val="000000"/>
          <w:sz w:val="18"/>
          <w:szCs w:val="18"/>
        </w:rPr>
        <w:t>Zhejiang Provincial Institute of Cultural Relics and Archaeology</w:t>
      </w:r>
      <w:r w:rsidR="00E332DF">
        <w:rPr>
          <w:rFonts w:ascii="Verdana" w:hAnsi="Verdana" w:cs="Verdana"/>
          <w:color w:val="000000"/>
          <w:sz w:val="18"/>
          <w:szCs w:val="18"/>
        </w:rPr>
        <w:t>,</w:t>
      </w:r>
      <w:r w:rsidR="005630B7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 w:hint="eastAsia"/>
          <w:sz w:val="18"/>
          <w:szCs w:val="18"/>
        </w:rPr>
        <w:t>and other well-known heritage conservation institutions. All experts have both academic and practical experience to introduce broad international perspectives, classic cases and up-to-date expertise and information.</w:t>
      </w:r>
    </w:p>
    <w:p w:rsidR="00BC20C8" w:rsidRDefault="00BC20C8">
      <w:pPr>
        <w:spacing w:line="340" w:lineRule="exact"/>
        <w:ind w:right="-8"/>
        <w:rPr>
          <w:rFonts w:ascii="Verdana" w:hAnsi="Verdana" w:cs="Verdan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Language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br/>
      </w:r>
      <w:r w:rsidR="00E332DF">
        <w:rPr>
          <w:rFonts w:ascii="Verdana" w:hAnsi="Verdana" w:cs="Verdana"/>
          <w:sz w:val="18"/>
          <w:szCs w:val="18"/>
        </w:rPr>
        <w:t>Chinese</w:t>
      </w:r>
      <w:r>
        <w:rPr>
          <w:rFonts w:ascii="Verdana" w:hAnsi="Verdana" w:cs="Verdana" w:hint="eastAsia"/>
          <w:sz w:val="18"/>
          <w:szCs w:val="18"/>
        </w:rPr>
        <w:t xml:space="preserve"> is the working language of the course.</w:t>
      </w:r>
      <w:r w:rsidR="00E332DF">
        <w:rPr>
          <w:rFonts w:ascii="Verdana" w:hAnsi="Verdana" w:cs="Verdana"/>
          <w:sz w:val="18"/>
          <w:szCs w:val="18"/>
        </w:rPr>
        <w:t xml:space="preserve"> (partial international experts and professors in English, without translation)</w:t>
      </w:r>
    </w:p>
    <w:p w:rsidR="00BC20C8" w:rsidRDefault="00BC20C8">
      <w:pPr>
        <w:spacing w:line="340" w:lineRule="exact"/>
        <w:rPr>
          <w:rFonts w:ascii="Verdana" w:hAnsi="Verdana" w:cs="Verdan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t>Certificate of Attendance</w:t>
      </w:r>
    </w:p>
    <w:p w:rsidR="00BC20C8" w:rsidRDefault="00B35F04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 w:hint="eastAsia"/>
          <w:sz w:val="18"/>
          <w:szCs w:val="18"/>
        </w:rPr>
        <w:t>A certificate of attendance authorized by organizers will be awarded to participants who successfully complete the course. Participants are expected to attend all lectures, site visits and reporting during the course.</w:t>
      </w:r>
    </w:p>
    <w:p w:rsidR="00BC20C8" w:rsidRDefault="00BC20C8">
      <w:pPr>
        <w:spacing w:line="340" w:lineRule="exact"/>
        <w:rPr>
          <w:rFonts w:ascii="Verdana" w:hAnsi="Verdana" w:cs="Verdan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</w:rPr>
      </w:pPr>
      <w:r>
        <w:rPr>
          <w:rFonts w:ascii="Verdana" w:hAnsi="Verdana" w:cs="Verdana" w:hint="eastAsia"/>
          <w:b/>
          <w:bCs/>
          <w:color w:val="003366"/>
          <w:sz w:val="18"/>
          <w:szCs w:val="18"/>
        </w:rPr>
        <w:lastRenderedPageBreak/>
        <w:t>Relevant</w:t>
      </w:r>
      <w:r>
        <w:rPr>
          <w:rFonts w:ascii="Verdana" w:hAnsi="Verdana" w:cs="Verdana"/>
          <w:b/>
          <w:bCs/>
          <w:color w:val="003366"/>
          <w:sz w:val="18"/>
          <w:szCs w:val="18"/>
        </w:rPr>
        <w:t xml:space="preserve"> fee</w:t>
      </w:r>
    </w:p>
    <w:p w:rsidR="00BC20C8" w:rsidRDefault="00B35F04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WHITRAP will cover </w:t>
      </w:r>
      <w:r>
        <w:rPr>
          <w:rFonts w:ascii="Verdana" w:hAnsi="Verdana" w:cs="Verdana" w:hint="eastAsia"/>
          <w:sz w:val="18"/>
          <w:szCs w:val="18"/>
        </w:rPr>
        <w:t xml:space="preserve">relevant </w:t>
      </w:r>
      <w:r>
        <w:rPr>
          <w:rFonts w:ascii="Verdana" w:hAnsi="Verdana" w:cs="Verdana"/>
          <w:sz w:val="18"/>
          <w:szCs w:val="18"/>
        </w:rPr>
        <w:t xml:space="preserve">costs for all candidates </w:t>
      </w:r>
      <w:r>
        <w:rPr>
          <w:rFonts w:ascii="Verdana" w:hAnsi="Verdana" w:cs="Verdana" w:hint="eastAsia"/>
          <w:sz w:val="18"/>
          <w:szCs w:val="18"/>
        </w:rPr>
        <w:t>during the course</w:t>
      </w:r>
      <w:r>
        <w:rPr>
          <w:rFonts w:ascii="Verdana" w:hAnsi="Verdana" w:cs="Verdana"/>
          <w:sz w:val="18"/>
          <w:szCs w:val="18"/>
        </w:rPr>
        <w:t>, including tuition fees</w:t>
      </w:r>
      <w:r>
        <w:rPr>
          <w:rFonts w:ascii="Verdana" w:hAnsi="Verdana" w:cs="Verdana" w:hint="eastAsia"/>
          <w:sz w:val="18"/>
          <w:szCs w:val="18"/>
        </w:rPr>
        <w:t xml:space="preserve"> (plus site visits)</w:t>
      </w:r>
      <w:r>
        <w:rPr>
          <w:rFonts w:ascii="Verdana" w:hAnsi="Verdana" w:cs="Verdana"/>
          <w:sz w:val="18"/>
          <w:szCs w:val="18"/>
        </w:rPr>
        <w:t>,</w:t>
      </w:r>
      <w:r w:rsidR="00E332DF" w:rsidRPr="00E332DF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/>
          <w:sz w:val="18"/>
          <w:szCs w:val="18"/>
        </w:rPr>
        <w:t>insurance</w:t>
      </w:r>
      <w:r w:rsidR="00E332DF">
        <w:rPr>
          <w:rFonts w:ascii="Verdana" w:hAnsi="Verdana" w:cs="Verdana"/>
          <w:sz w:val="18"/>
          <w:szCs w:val="18"/>
        </w:rPr>
        <w:t>, transportation fees</w:t>
      </w:r>
      <w:r w:rsidR="00E0056B">
        <w:rPr>
          <w:rFonts w:ascii="Verdana" w:hAnsi="Verdana" w:cs="Verdana"/>
          <w:sz w:val="18"/>
          <w:szCs w:val="18"/>
        </w:rPr>
        <w:t xml:space="preserve"> </w:t>
      </w:r>
      <w:r w:rsidR="00E332DF">
        <w:rPr>
          <w:rFonts w:ascii="Verdana" w:hAnsi="Verdana" w:cs="Verdana"/>
          <w:sz w:val="18"/>
          <w:szCs w:val="18"/>
        </w:rPr>
        <w:t>(</w:t>
      </w:r>
      <w:r w:rsidR="00E0056B">
        <w:rPr>
          <w:rFonts w:ascii="Verdana" w:hAnsi="Verdana" w:cs="Verdana"/>
          <w:sz w:val="18"/>
          <w:szCs w:val="18"/>
        </w:rPr>
        <w:t xml:space="preserve">including the fee for the </w:t>
      </w:r>
      <w:r w:rsidR="00E332DF">
        <w:rPr>
          <w:rFonts w:ascii="Verdana" w:hAnsi="Verdana" w:cs="Verdana"/>
          <w:sz w:val="18"/>
          <w:szCs w:val="18"/>
        </w:rPr>
        <w:t>on</w:t>
      </w:r>
      <w:r w:rsidR="00E0056B">
        <w:rPr>
          <w:rFonts w:ascii="Verdana" w:hAnsi="Verdana" w:cs="Verdana"/>
          <w:sz w:val="18"/>
          <w:szCs w:val="18"/>
        </w:rPr>
        <w:t>-</w:t>
      </w:r>
      <w:r w:rsidR="00E332DF">
        <w:rPr>
          <w:rFonts w:ascii="Verdana" w:hAnsi="Verdana" w:cs="Verdana"/>
          <w:sz w:val="18"/>
          <w:szCs w:val="18"/>
        </w:rPr>
        <w:t>site course</w:t>
      </w:r>
      <w:r w:rsidR="00E0056B">
        <w:rPr>
          <w:rFonts w:ascii="Verdana" w:hAnsi="Verdana" w:cs="Verdana" w:hint="eastAsia"/>
          <w:sz w:val="18"/>
          <w:szCs w:val="18"/>
        </w:rPr>
        <w:t>s</w:t>
      </w:r>
      <w:r w:rsidR="00E0056B">
        <w:rPr>
          <w:rFonts w:ascii="Verdana" w:hAnsi="Verdana" w:cs="Verdana"/>
          <w:sz w:val="18"/>
          <w:szCs w:val="18"/>
        </w:rPr>
        <w:t xml:space="preserve"> as well as the transportation fees</w:t>
      </w:r>
      <w:r w:rsidR="00E332DF">
        <w:rPr>
          <w:rFonts w:ascii="Verdana" w:hAnsi="Verdana" w:cs="Verdana"/>
          <w:sz w:val="18"/>
          <w:szCs w:val="18"/>
        </w:rPr>
        <w:t xml:space="preserve"> during the course),</w:t>
      </w:r>
      <w:r>
        <w:rPr>
          <w:rFonts w:ascii="Verdana" w:hAnsi="Verdana" w:cs="Verdana"/>
          <w:sz w:val="18"/>
          <w:szCs w:val="18"/>
        </w:rPr>
        <w:t xml:space="preserve"> teaching materials</w:t>
      </w:r>
      <w:r w:rsidR="007C538C">
        <w:rPr>
          <w:rFonts w:ascii="Verdana" w:hAnsi="Verdana" w:cs="Verdana" w:hint="eastAsia"/>
          <w:sz w:val="18"/>
          <w:szCs w:val="18"/>
        </w:rPr>
        <w:t>.</w:t>
      </w:r>
      <w:r w:rsidR="007C538C">
        <w:rPr>
          <w:rFonts w:ascii="Verdana" w:hAnsi="Verdana" w:cs="Verdana"/>
          <w:sz w:val="18"/>
          <w:szCs w:val="18"/>
        </w:rPr>
        <w:t xml:space="preserve"> </w:t>
      </w:r>
      <w:r w:rsidR="007C538C" w:rsidRPr="00301331">
        <w:rPr>
          <w:rFonts w:ascii="Verdana" w:hAnsi="Verdana" w:cs="Verdana"/>
          <w:sz w:val="18"/>
          <w:szCs w:val="18"/>
        </w:rPr>
        <w:t xml:space="preserve">The candidates </w:t>
      </w:r>
      <w:r w:rsidR="007C538C" w:rsidRPr="00301331">
        <w:rPr>
          <w:rFonts w:ascii="Verdana" w:hAnsi="Verdana" w:cs="Verdana" w:hint="eastAsia"/>
          <w:sz w:val="18"/>
          <w:szCs w:val="18"/>
        </w:rPr>
        <w:t xml:space="preserve">should pay </w:t>
      </w:r>
      <w:r w:rsidR="007C538C" w:rsidRPr="00301331">
        <w:rPr>
          <w:rFonts w:ascii="Verdana" w:hAnsi="Verdana" w:cs="Verdana"/>
          <w:sz w:val="18"/>
          <w:szCs w:val="18"/>
        </w:rPr>
        <w:t>transportation fees (</w:t>
      </w:r>
      <w:r w:rsidR="007C538C" w:rsidRPr="00301331">
        <w:rPr>
          <w:rFonts w:ascii="Verdana" w:hAnsi="Verdana" w:cs="Verdana" w:hint="eastAsia"/>
          <w:sz w:val="18"/>
          <w:szCs w:val="18"/>
        </w:rPr>
        <w:t>round-trip ticket to Suzhou, CHINA)</w:t>
      </w:r>
      <w:r w:rsidR="00E332DF">
        <w:rPr>
          <w:rFonts w:ascii="Verdana" w:hAnsi="Verdana" w:cs="Verdana"/>
          <w:sz w:val="18"/>
          <w:szCs w:val="18"/>
        </w:rPr>
        <w:t xml:space="preserve">, </w:t>
      </w:r>
      <w:r w:rsidR="00E332DF">
        <w:rPr>
          <w:rFonts w:ascii="Verdana" w:hAnsi="Verdana" w:cs="Verdana" w:hint="eastAsia"/>
          <w:sz w:val="18"/>
          <w:szCs w:val="18"/>
        </w:rPr>
        <w:t xml:space="preserve">accommodations </w:t>
      </w:r>
      <w:r w:rsidR="00E332DF">
        <w:rPr>
          <w:rFonts w:ascii="Verdana" w:hAnsi="Verdana" w:cs="Verdana"/>
          <w:sz w:val="18"/>
          <w:szCs w:val="18"/>
        </w:rPr>
        <w:t>fees,</w:t>
      </w:r>
      <w:r w:rsidR="00E332DF">
        <w:rPr>
          <w:rFonts w:ascii="Verdana" w:hAnsi="Verdana" w:cs="Verdana" w:hint="eastAsia"/>
          <w:sz w:val="18"/>
          <w:szCs w:val="18"/>
        </w:rPr>
        <w:t xml:space="preserve"> meals</w:t>
      </w:r>
      <w:r w:rsidR="007C538C" w:rsidRPr="00301331">
        <w:rPr>
          <w:rFonts w:ascii="Verdana" w:hAnsi="Verdana" w:cs="Verdana" w:hint="eastAsia"/>
          <w:sz w:val="18"/>
          <w:szCs w:val="18"/>
        </w:rPr>
        <w:t xml:space="preserve"> </w:t>
      </w:r>
      <w:r w:rsidR="007C538C" w:rsidRPr="00301331">
        <w:rPr>
          <w:rFonts w:ascii="Verdana" w:hAnsi="Verdana" w:cs="Verdana"/>
          <w:sz w:val="18"/>
          <w:szCs w:val="18"/>
        </w:rPr>
        <w:t xml:space="preserve">and </w:t>
      </w:r>
      <w:r w:rsidR="007C538C" w:rsidRPr="00301331">
        <w:rPr>
          <w:rFonts w:ascii="Verdana" w:hAnsi="Verdana" w:cs="Verdana" w:hint="eastAsia"/>
          <w:sz w:val="18"/>
          <w:szCs w:val="18"/>
        </w:rPr>
        <w:t xml:space="preserve">other expenses </w:t>
      </w:r>
      <w:r w:rsidRPr="00301331">
        <w:rPr>
          <w:rFonts w:ascii="Verdana" w:hAnsi="Verdana" w:cs="Verdana" w:hint="eastAsia"/>
          <w:sz w:val="18"/>
          <w:szCs w:val="18"/>
        </w:rPr>
        <w:t>by themselves</w:t>
      </w:r>
      <w:r w:rsidRPr="00301331">
        <w:rPr>
          <w:rFonts w:ascii="Verdana" w:hAnsi="Verdana" w:cs="Verdana"/>
          <w:sz w:val="18"/>
          <w:szCs w:val="18"/>
        </w:rPr>
        <w:t>.</w:t>
      </w:r>
      <w:r w:rsidR="005630B7" w:rsidRPr="00301331">
        <w:rPr>
          <w:rFonts w:ascii="Verdana" w:hAnsi="Verdana" w:cs="Verdana"/>
          <w:sz w:val="18"/>
          <w:szCs w:val="18"/>
        </w:rPr>
        <w:t xml:space="preserve"> </w:t>
      </w:r>
    </w:p>
    <w:p w:rsidR="00BC20C8" w:rsidRPr="005630B7" w:rsidRDefault="00BC20C8">
      <w:pPr>
        <w:spacing w:line="340" w:lineRule="exact"/>
        <w:rPr>
          <w:rFonts w:ascii="Verdana" w:hAnsi="Verdana" w:cs="Verdana"/>
          <w:sz w:val="18"/>
          <w:szCs w:val="18"/>
        </w:rPr>
      </w:pPr>
    </w:p>
    <w:p w:rsidR="00BC20C8" w:rsidRDefault="00B35F04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Application</w:t>
      </w:r>
    </w:p>
    <w:p w:rsidR="00BC20C8" w:rsidRDefault="00B35F04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Please fill the</w:t>
      </w:r>
      <w:r>
        <w:rPr>
          <w:rFonts w:ascii="Verdana" w:hAnsi="Verdana" w:cs="Verdana"/>
          <w:b/>
          <w:bCs/>
          <w:sz w:val="18"/>
          <w:szCs w:val="18"/>
        </w:rPr>
        <w:t xml:space="preserve"> Application Form</w:t>
      </w:r>
      <w:r>
        <w:rPr>
          <w:rFonts w:ascii="Verdana" w:hAnsi="Verdana" w:cs="Verdana"/>
          <w:sz w:val="18"/>
          <w:szCs w:val="18"/>
        </w:rPr>
        <w:t xml:space="preserve"> and send it together with </w:t>
      </w:r>
      <w:r>
        <w:rPr>
          <w:rFonts w:ascii="Verdana" w:hAnsi="Verdana" w:cs="Verdana" w:hint="eastAsia"/>
          <w:sz w:val="18"/>
          <w:szCs w:val="18"/>
        </w:rPr>
        <w:t xml:space="preserve">all </w:t>
      </w:r>
      <w:r>
        <w:rPr>
          <w:rFonts w:ascii="Verdana" w:hAnsi="Verdana" w:cs="Verdana"/>
          <w:sz w:val="18"/>
          <w:szCs w:val="18"/>
        </w:rPr>
        <w:t xml:space="preserve">the </w:t>
      </w:r>
      <w:r>
        <w:rPr>
          <w:rFonts w:ascii="Verdana" w:hAnsi="Verdana" w:cs="Verdana" w:hint="eastAsia"/>
          <w:sz w:val="18"/>
          <w:szCs w:val="18"/>
        </w:rPr>
        <w:t>soft copies</w:t>
      </w:r>
      <w:r>
        <w:rPr>
          <w:rFonts w:ascii="Verdana" w:hAnsi="Verdana" w:cs="Verdana"/>
          <w:sz w:val="18"/>
          <w:szCs w:val="18"/>
        </w:rPr>
        <w:t xml:space="preserve"> listed below by mail to the contact address below before </w:t>
      </w:r>
      <w:r w:rsidR="00E0056B">
        <w:rPr>
          <w:rFonts w:ascii="Verdana" w:hAnsi="Verdana" w:cs="Verdana" w:hint="eastAsia"/>
          <w:b/>
          <w:bCs/>
          <w:sz w:val="18"/>
          <w:szCs w:val="18"/>
        </w:rPr>
        <w:t>September</w:t>
      </w:r>
      <w:r>
        <w:rPr>
          <w:rFonts w:ascii="Verdana" w:hAnsi="Verdana" w:cs="Verdana" w:hint="eastAsia"/>
          <w:b/>
          <w:bCs/>
          <w:sz w:val="18"/>
          <w:szCs w:val="18"/>
        </w:rPr>
        <w:t xml:space="preserve"> </w:t>
      </w:r>
      <w:r w:rsidR="00E0056B">
        <w:rPr>
          <w:rFonts w:ascii="Verdana" w:hAnsi="Verdana" w:cs="Verdana"/>
          <w:b/>
          <w:bCs/>
          <w:sz w:val="18"/>
          <w:szCs w:val="18"/>
        </w:rPr>
        <w:t>18</w:t>
      </w:r>
      <w:r>
        <w:rPr>
          <w:rFonts w:ascii="Verdana" w:hAnsi="Verdana" w:cs="Verdana" w:hint="eastAsia"/>
          <w:b/>
          <w:bCs/>
          <w:sz w:val="18"/>
          <w:szCs w:val="18"/>
        </w:rPr>
        <w:t>th 20</w:t>
      </w:r>
      <w:r w:rsidR="00E0056B">
        <w:rPr>
          <w:rFonts w:ascii="Verdana" w:hAnsi="Verdana" w:cs="Verdana"/>
          <w:b/>
          <w:bCs/>
          <w:sz w:val="18"/>
          <w:szCs w:val="18"/>
        </w:rPr>
        <w:t>23</w:t>
      </w:r>
      <w:r>
        <w:rPr>
          <w:rFonts w:ascii="Verdana" w:hAnsi="Verdana" w:cs="Verdana"/>
          <w:sz w:val="18"/>
          <w:szCs w:val="18"/>
        </w:rPr>
        <w:t>:</w:t>
      </w:r>
    </w:p>
    <w:p w:rsidR="00BC20C8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the application form</w:t>
      </w:r>
      <w:r w:rsidR="00E0056B" w:rsidRPr="00E0056B">
        <w:rPr>
          <w:rFonts w:ascii="Verdana" w:hAnsi="Verdana" w:cs="Verdana"/>
          <w:sz w:val="18"/>
          <w:szCs w:val="18"/>
        </w:rPr>
        <w:t xml:space="preserve"> </w:t>
      </w:r>
      <w:r w:rsidR="00E0056B">
        <w:rPr>
          <w:rFonts w:ascii="Verdana" w:hAnsi="Verdana" w:cs="Verdana"/>
          <w:sz w:val="18"/>
          <w:szCs w:val="18"/>
        </w:rPr>
        <w:t>(</w:t>
      </w:r>
      <w:r w:rsidR="00E0056B">
        <w:rPr>
          <w:rFonts w:ascii="Verdana" w:hAnsi="Verdana" w:cs="Verdana" w:hint="eastAsia"/>
          <w:sz w:val="18"/>
          <w:szCs w:val="18"/>
        </w:rPr>
        <w:t>with</w:t>
      </w:r>
      <w:r w:rsidR="00E0056B">
        <w:rPr>
          <w:rFonts w:ascii="Verdana" w:hAnsi="Verdana" w:cs="Verdana"/>
          <w:sz w:val="18"/>
          <w:szCs w:val="18"/>
        </w:rPr>
        <w:t xml:space="preserve"> </w:t>
      </w:r>
      <w:r w:rsidR="00E0056B">
        <w:rPr>
          <w:rFonts w:ascii="Verdana" w:hAnsi="Verdana" w:cs="Verdana" w:hint="eastAsia"/>
          <w:sz w:val="18"/>
          <w:szCs w:val="18"/>
        </w:rPr>
        <w:t xml:space="preserve">handwriting </w:t>
      </w:r>
      <w:r w:rsidR="00E0056B">
        <w:rPr>
          <w:rFonts w:ascii="Verdana" w:hAnsi="Verdana" w:cs="Verdana"/>
          <w:sz w:val="18"/>
          <w:szCs w:val="18"/>
        </w:rPr>
        <w:t>signature</w:t>
      </w:r>
      <w:r w:rsidR="00E0056B">
        <w:rPr>
          <w:rFonts w:ascii="Verdana" w:hAnsi="Verdana" w:cs="Verdana" w:hint="eastAsia"/>
          <w:sz w:val="18"/>
          <w:szCs w:val="18"/>
        </w:rPr>
        <w:t xml:space="preserve"> and p</w:t>
      </w:r>
      <w:r w:rsidR="00E0056B">
        <w:rPr>
          <w:rFonts w:ascii="Verdana" w:hAnsi="Verdana" w:cs="Verdana"/>
          <w:sz w:val="18"/>
          <w:szCs w:val="18"/>
        </w:rPr>
        <w:t>hotograph</w:t>
      </w:r>
      <w:r w:rsidR="00E0056B">
        <w:rPr>
          <w:rFonts w:ascii="Verdana" w:hAnsi="Verdana" w:cs="Verdana" w:hint="eastAsia"/>
          <w:sz w:val="18"/>
          <w:szCs w:val="18"/>
        </w:rPr>
        <w:t>)</w:t>
      </w:r>
      <w:r w:rsidR="00E0056B">
        <w:rPr>
          <w:rFonts w:ascii="Verdana" w:hAnsi="Verdana" w:cs="Verdana" w:hint="eastAsia"/>
          <w:sz w:val="18"/>
          <w:szCs w:val="18"/>
        </w:rPr>
        <w:t>;</w:t>
      </w:r>
    </w:p>
    <w:p w:rsidR="00BC20C8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 w:hint="eastAsia"/>
          <w:sz w:val="18"/>
          <w:szCs w:val="18"/>
        </w:rPr>
        <w:t>a</w:t>
      </w:r>
      <w:r>
        <w:rPr>
          <w:rFonts w:ascii="Verdana" w:hAnsi="Verdana" w:cs="Verdana"/>
          <w:sz w:val="18"/>
          <w:szCs w:val="18"/>
        </w:rPr>
        <w:t xml:space="preserve"> full professional curriculum vitae;</w:t>
      </w:r>
    </w:p>
    <w:p w:rsidR="00BC20C8" w:rsidRPr="00E0056B" w:rsidRDefault="00B35F04" w:rsidP="00E0056B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 copy of </w:t>
      </w:r>
      <w:r w:rsidR="00E0056B">
        <w:rPr>
          <w:rFonts w:ascii="Verdana" w:hAnsi="Verdana" w:cs="Verdana" w:hint="eastAsia"/>
          <w:sz w:val="18"/>
          <w:szCs w:val="18"/>
        </w:rPr>
        <w:t>Chinese</w:t>
      </w:r>
      <w:r w:rsidR="00E0056B">
        <w:rPr>
          <w:rFonts w:ascii="Verdana" w:hAnsi="Verdana" w:cs="Verdana"/>
          <w:sz w:val="18"/>
          <w:szCs w:val="18"/>
        </w:rPr>
        <w:t xml:space="preserve"> </w:t>
      </w:r>
      <w:r w:rsidR="00E0056B">
        <w:rPr>
          <w:rFonts w:ascii="Verdana" w:hAnsi="Verdana" w:cs="Verdana" w:hint="eastAsia"/>
          <w:sz w:val="18"/>
          <w:szCs w:val="18"/>
        </w:rPr>
        <w:t>ID</w:t>
      </w:r>
      <w:r w:rsidR="00E0056B">
        <w:rPr>
          <w:rFonts w:ascii="Verdana" w:hAnsi="Verdana" w:cs="Verdana"/>
          <w:sz w:val="18"/>
          <w:szCs w:val="18"/>
        </w:rPr>
        <w:t xml:space="preserve"> </w:t>
      </w:r>
      <w:r w:rsidR="00E0056B">
        <w:rPr>
          <w:rFonts w:ascii="Verdana" w:hAnsi="Verdana" w:cs="Verdana" w:hint="eastAsia"/>
          <w:sz w:val="18"/>
          <w:szCs w:val="18"/>
        </w:rPr>
        <w:t>card</w:t>
      </w:r>
      <w:r w:rsidR="00E0056B">
        <w:rPr>
          <w:rFonts w:ascii="Verdana" w:hAnsi="Verdana" w:cs="Verdana"/>
          <w:sz w:val="18"/>
          <w:szCs w:val="18"/>
        </w:rPr>
        <w:t xml:space="preserve"> </w:t>
      </w:r>
      <w:r w:rsidR="00E0056B">
        <w:rPr>
          <w:rFonts w:ascii="Verdana" w:hAnsi="Verdana" w:cs="Verdana" w:hint="eastAsia"/>
          <w:sz w:val="18"/>
          <w:szCs w:val="18"/>
        </w:rPr>
        <w:t>or</w:t>
      </w:r>
      <w:r w:rsidR="00E0056B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valid passport and other materials required for the visa</w:t>
      </w:r>
      <w:r>
        <w:rPr>
          <w:rFonts w:ascii="Verdana" w:hAnsi="Verdana" w:cs="Verdana" w:hint="eastAsia"/>
          <w:sz w:val="18"/>
          <w:szCs w:val="18"/>
        </w:rPr>
        <w:t>;</w:t>
      </w:r>
    </w:p>
    <w:p w:rsidR="00BC20C8" w:rsidRDefault="00B35F04">
      <w:pPr>
        <w:numPr>
          <w:ilvl w:val="0"/>
          <w:numId w:val="2"/>
        </w:numPr>
        <w:spacing w:line="340" w:lineRule="exact"/>
        <w:ind w:right="-8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 piece of </w:t>
      </w:r>
      <w:r>
        <w:rPr>
          <w:rFonts w:ascii="Verdana" w:hAnsi="Verdana" w:cs="Verdana" w:hint="eastAsia"/>
          <w:sz w:val="18"/>
          <w:szCs w:val="18"/>
        </w:rPr>
        <w:t>r</w:t>
      </w:r>
      <w:r>
        <w:rPr>
          <w:rFonts w:ascii="Verdana" w:hAnsi="Verdana" w:cs="Verdana"/>
          <w:sz w:val="18"/>
          <w:szCs w:val="18"/>
        </w:rPr>
        <w:t>ecommendation letter from the applicant’s organization (</w:t>
      </w:r>
      <w:r>
        <w:rPr>
          <w:rFonts w:ascii="Verdana" w:hAnsi="Verdana" w:cs="Verdana" w:hint="eastAsia"/>
          <w:sz w:val="18"/>
          <w:szCs w:val="18"/>
        </w:rPr>
        <w:t>with company chop/official signature</w:t>
      </w:r>
      <w:r>
        <w:rPr>
          <w:rFonts w:ascii="Verdana" w:hAnsi="Verdana" w:cs="Verdana"/>
          <w:sz w:val="18"/>
          <w:szCs w:val="18"/>
        </w:rPr>
        <w:t>)</w:t>
      </w:r>
      <w:r>
        <w:rPr>
          <w:rFonts w:ascii="Verdana" w:hAnsi="Verdana" w:cs="Verdana" w:hint="eastAsia"/>
          <w:sz w:val="18"/>
          <w:szCs w:val="18"/>
        </w:rPr>
        <w:t>.</w:t>
      </w:r>
    </w:p>
    <w:p w:rsidR="00AF4075" w:rsidRDefault="00AF4075" w:rsidP="00AF4075">
      <w:pPr>
        <w:tabs>
          <w:tab w:val="left" w:pos="420"/>
        </w:tabs>
        <w:spacing w:line="340" w:lineRule="exact"/>
        <w:ind w:right="-8"/>
        <w:rPr>
          <w:rFonts w:ascii="Verdana" w:hAnsi="Verdana" w:cs="Verdana" w:hint="eastAsi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The </w:t>
      </w:r>
      <w:r>
        <w:rPr>
          <w:rFonts w:ascii="Verdana" w:hAnsi="Verdana" w:cs="Verdana" w:hint="eastAsia"/>
          <w:sz w:val="18"/>
          <w:szCs w:val="18"/>
        </w:rPr>
        <w:t xml:space="preserve">Admission feedback after pre-evaluation </w:t>
      </w:r>
      <w:r>
        <w:rPr>
          <w:rFonts w:ascii="Verdana" w:hAnsi="Verdana" w:cs="Verdana"/>
          <w:sz w:val="18"/>
          <w:szCs w:val="18"/>
        </w:rPr>
        <w:t xml:space="preserve">will be </w:t>
      </w:r>
      <w:r>
        <w:rPr>
          <w:rFonts w:ascii="Verdana" w:hAnsi="Verdana" w:cs="Verdana" w:hint="eastAsia"/>
          <w:sz w:val="18"/>
          <w:szCs w:val="18"/>
        </w:rPr>
        <w:t>released</w:t>
      </w:r>
      <w:r>
        <w:rPr>
          <w:rFonts w:ascii="Verdana" w:hAnsi="Verdana" w:cs="Verdana"/>
          <w:sz w:val="18"/>
          <w:szCs w:val="18"/>
        </w:rPr>
        <w:t xml:space="preserve"> to the applicants and their organizations, institutions or companies</w:t>
      </w:r>
      <w:r>
        <w:rPr>
          <w:rFonts w:ascii="Verdana" w:hAnsi="Verdana" w:cs="Verdana" w:hint="eastAsia"/>
          <w:sz w:val="18"/>
          <w:szCs w:val="18"/>
        </w:rPr>
        <w:t>.</w:t>
      </w:r>
    </w:p>
    <w:p w:rsidR="00BC20C8" w:rsidRDefault="00B35F04">
      <w:pPr>
        <w:spacing w:line="360" w:lineRule="exact"/>
        <w:rPr>
          <w:rFonts w:ascii="Verdana" w:hAnsi="Verdana"/>
          <w:bCs/>
          <w:sz w:val="18"/>
          <w:szCs w:val="18"/>
        </w:rPr>
      </w:pPr>
      <w:r>
        <w:rPr>
          <w:rFonts w:ascii="Verdana" w:hAnsi="Verdana" w:hint="eastAsia"/>
          <w:bCs/>
          <w:sz w:val="18"/>
          <w:szCs w:val="18"/>
        </w:rPr>
        <w:t>WHITRAP reserves the rights for all application documents and presentations from participants.</w:t>
      </w:r>
    </w:p>
    <w:p w:rsidR="00BC20C8" w:rsidRDefault="00BC20C8">
      <w:pPr>
        <w:adjustRightInd w:val="0"/>
        <w:snapToGrid w:val="0"/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</w:p>
    <w:p w:rsidR="00BC20C8" w:rsidRDefault="00B35F04">
      <w:pPr>
        <w:adjustRightInd w:val="0"/>
        <w:snapToGrid w:val="0"/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  <w:r>
        <w:rPr>
          <w:rFonts w:ascii="Verdana" w:hAnsi="Verdana" w:cs="Verdana"/>
          <w:b/>
          <w:bCs/>
          <w:color w:val="003366"/>
          <w:sz w:val="18"/>
          <w:szCs w:val="18"/>
        </w:rPr>
        <w:t>Contact Information</w:t>
      </w:r>
    </w:p>
    <w:p w:rsidR="00BC20C8" w:rsidRDefault="00B35F04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 w:hint="eastAsia"/>
          <w:color w:val="000000"/>
          <w:sz w:val="18"/>
          <w:szCs w:val="18"/>
        </w:rPr>
        <w:t>Contact: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M</w:t>
      </w:r>
      <w:r>
        <w:rPr>
          <w:rFonts w:ascii="Verdana" w:hAnsi="Verdana" w:cs="Verdana"/>
          <w:color w:val="000000"/>
          <w:sz w:val="18"/>
          <w:szCs w:val="18"/>
        </w:rPr>
        <w:t>i</w:t>
      </w:r>
      <w:r>
        <w:rPr>
          <w:rFonts w:ascii="Verdana" w:hAnsi="Verdana" w:cs="Verdana" w:hint="eastAsi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z w:val="18"/>
          <w:szCs w:val="18"/>
        </w:rPr>
        <w:t>s</w:t>
      </w:r>
      <w:r>
        <w:rPr>
          <w:rFonts w:ascii="Verdana" w:hAnsi="Verdana" w:cs="Verdana" w:hint="eastAsia"/>
          <w:color w:val="000000"/>
          <w:sz w:val="18"/>
          <w:szCs w:val="18"/>
        </w:rPr>
        <w:t>.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 w:hint="eastAsia"/>
          <w:color w:val="000000"/>
          <w:sz w:val="18"/>
          <w:szCs w:val="18"/>
        </w:rPr>
        <w:t>Lin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L</w:t>
      </w:r>
      <w:r>
        <w:rPr>
          <w:rFonts w:ascii="Verdana" w:hAnsi="Verdana" w:cs="Verdana" w:hint="eastAsia"/>
          <w:color w:val="000000"/>
          <w:sz w:val="18"/>
          <w:szCs w:val="18"/>
        </w:rPr>
        <w:t>in</w:t>
      </w:r>
      <w:proofErr w:type="spellEnd"/>
    </w:p>
    <w:p w:rsidR="00BC20C8" w:rsidRDefault="00B35F04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WHITRAP, Suzhou Centre</w:t>
      </w:r>
    </w:p>
    <w:p w:rsidR="00BC20C8" w:rsidRDefault="00B35F04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Address: 255, Garden Road,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Gusu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District, Suzhou, 21500</w:t>
      </w:r>
      <w:r>
        <w:rPr>
          <w:rFonts w:ascii="Verdana" w:hAnsi="Verdana" w:cs="Verdana" w:hint="eastAsia"/>
          <w:color w:val="000000"/>
          <w:sz w:val="18"/>
          <w:szCs w:val="18"/>
        </w:rPr>
        <w:t>6</w:t>
      </w:r>
      <w:r>
        <w:rPr>
          <w:rFonts w:ascii="Verdana" w:hAnsi="Verdana" w:cs="Verdana"/>
          <w:color w:val="000000"/>
          <w:sz w:val="18"/>
          <w:szCs w:val="18"/>
        </w:rPr>
        <w:t xml:space="preserve">, Jiangsu,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P.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>R.China</w:t>
      </w:r>
      <w:proofErr w:type="spellEnd"/>
      <w:proofErr w:type="gramEnd"/>
    </w:p>
    <w:p w:rsidR="00BC20C8" w:rsidRDefault="00B35F04">
      <w:pPr>
        <w:spacing w:line="340" w:lineRule="exact"/>
        <w:rPr>
          <w:rFonts w:ascii="Verdana" w:hAnsi="Verdana" w:cs="仿宋"/>
          <w:kern w:val="0"/>
          <w:szCs w:val="21"/>
        </w:rPr>
      </w:pPr>
      <w:r>
        <w:rPr>
          <w:rFonts w:ascii="Verdana" w:hAnsi="Verdana" w:cs="Verdana"/>
          <w:color w:val="000000"/>
          <w:sz w:val="18"/>
          <w:szCs w:val="18"/>
        </w:rPr>
        <w:t>Tel</w:t>
      </w:r>
      <w:r>
        <w:rPr>
          <w:rFonts w:ascii="Verdana" w:hAnsi="Verdana" w:cs="Verdana" w:hint="eastAsia"/>
          <w:color w:val="000000"/>
          <w:sz w:val="18"/>
          <w:szCs w:val="18"/>
        </w:rPr>
        <w:t>：</w:t>
      </w:r>
      <w:r>
        <w:rPr>
          <w:rFonts w:ascii="Verdana" w:hAnsi="Verdana" w:cs="Verdana" w:hint="eastAsia"/>
          <w:color w:val="000000"/>
          <w:sz w:val="18"/>
          <w:szCs w:val="18"/>
        </w:rPr>
        <w:t>+86-512-67552305</w:t>
      </w:r>
      <w:r w:rsidR="00E0056B">
        <w:rPr>
          <w:rFonts w:ascii="Verdana" w:hAnsi="Verdana" w:cs="Verdana"/>
          <w:color w:val="000000"/>
          <w:sz w:val="18"/>
          <w:szCs w:val="18"/>
        </w:rPr>
        <w:t>, +86-512-67552106</w:t>
      </w:r>
    </w:p>
    <w:p w:rsidR="00BC20C8" w:rsidRDefault="00B35F04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Fax</w:t>
      </w:r>
      <w:r>
        <w:rPr>
          <w:rFonts w:ascii="Verdana" w:hAnsi="Verdana" w:cs="Verdana" w:hint="eastAsia"/>
          <w:color w:val="000000"/>
          <w:sz w:val="18"/>
          <w:szCs w:val="18"/>
        </w:rPr>
        <w:t>：</w:t>
      </w:r>
      <w:r>
        <w:rPr>
          <w:rFonts w:ascii="Verdana" w:hAnsi="Verdana" w:cs="Verdana"/>
          <w:color w:val="000000"/>
          <w:sz w:val="18"/>
          <w:szCs w:val="18"/>
        </w:rPr>
        <w:t>+86-512-67552505</w:t>
      </w:r>
    </w:p>
    <w:p w:rsidR="00BC20C8" w:rsidRDefault="00B35F04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Email: </w:t>
      </w:r>
      <w:hyperlink r:id="rId10" w:history="1">
        <w:r w:rsidRPr="00A675BD">
          <w:rPr>
            <w:rStyle w:val="a3"/>
            <w:rFonts w:ascii="Verdana" w:hAnsi="Verdana" w:cs="Verdana" w:hint="eastAsia"/>
            <w:sz w:val="18"/>
            <w:szCs w:val="18"/>
            <w:u w:val="none"/>
          </w:rPr>
          <w:t>whitrap_sz@foxmail.com</w:t>
        </w:r>
      </w:hyperlink>
      <w:r w:rsidR="0018039D" w:rsidRPr="00A675BD">
        <w:rPr>
          <w:rFonts w:ascii="Verdana" w:hAnsi="Verdana" w:cs="Verdana" w:hint="eastAsia"/>
          <w:color w:val="000000"/>
          <w:sz w:val="18"/>
          <w:szCs w:val="18"/>
        </w:rPr>
        <w:t xml:space="preserve"> </w:t>
      </w:r>
    </w:p>
    <w:p w:rsidR="00BC20C8" w:rsidRDefault="00B35F04">
      <w:pPr>
        <w:spacing w:line="340" w:lineRule="exac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 w:hint="eastAsia"/>
          <w:sz w:val="18"/>
          <w:szCs w:val="18"/>
        </w:rPr>
        <w:t xml:space="preserve"> </w:t>
      </w:r>
    </w:p>
    <w:p w:rsidR="00E0056B" w:rsidRDefault="00E0056B">
      <w:pPr>
        <w:spacing w:line="340" w:lineRule="exact"/>
        <w:rPr>
          <w:rFonts w:ascii="Verdana" w:hAnsi="Verdana" w:cs="Verdana" w:hint="eastAsi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</w:t>
      </w:r>
      <w:r>
        <w:rPr>
          <w:rFonts w:ascii="Verdana" w:hAnsi="Verdana" w:cs="Verdana" w:hint="eastAsia"/>
          <w:sz w:val="18"/>
          <w:szCs w:val="18"/>
        </w:rPr>
        <w:t>ontact</w:t>
      </w:r>
      <w:r>
        <w:rPr>
          <w:rFonts w:ascii="Verdana" w:hAnsi="Verdana" w:cs="Verdana"/>
          <w:sz w:val="18"/>
          <w:szCs w:val="18"/>
        </w:rPr>
        <w:t xml:space="preserve">: Miss. Chen </w:t>
      </w:r>
      <w:proofErr w:type="spellStart"/>
      <w:r>
        <w:rPr>
          <w:rFonts w:ascii="Verdana" w:hAnsi="Verdana" w:cs="Verdana"/>
          <w:sz w:val="18"/>
          <w:szCs w:val="18"/>
        </w:rPr>
        <w:t>Xiaohan</w:t>
      </w:r>
      <w:proofErr w:type="spellEnd"/>
    </w:p>
    <w:p w:rsidR="00AF4075" w:rsidRDefault="00E0056B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Suzhou </w:t>
      </w:r>
      <w:r>
        <w:rPr>
          <w:rFonts w:ascii="Verdana" w:hAnsi="Verdana" w:cs="Verdana"/>
          <w:color w:val="000000"/>
          <w:sz w:val="18"/>
          <w:szCs w:val="18"/>
        </w:rPr>
        <w:t xml:space="preserve">University </w:t>
      </w:r>
      <w:r>
        <w:rPr>
          <w:rFonts w:ascii="Verdana" w:hAnsi="Verdana" w:cs="Verdana" w:hint="eastAsia"/>
          <w:color w:val="000000"/>
          <w:sz w:val="18"/>
          <w:szCs w:val="18"/>
        </w:rPr>
        <w:t>of</w:t>
      </w:r>
      <w:r>
        <w:rPr>
          <w:rFonts w:ascii="Verdana" w:hAnsi="Verdana" w:cs="Verdana"/>
          <w:color w:val="000000"/>
          <w:sz w:val="18"/>
          <w:szCs w:val="18"/>
        </w:rPr>
        <w:t xml:space="preserve"> Science and Technology</w:t>
      </w:r>
    </w:p>
    <w:p w:rsidR="00AF4075" w:rsidRPr="00AF4075" w:rsidRDefault="00AF4075">
      <w:pPr>
        <w:spacing w:line="340" w:lineRule="exact"/>
        <w:ind w:right="-8"/>
        <w:rPr>
          <w:rFonts w:ascii="Verdana" w:hAnsi="Verdana" w:cs="Verdana" w:hint="eastAsia"/>
          <w:color w:val="00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Tel: 15189822269</w:t>
      </w:r>
    </w:p>
    <w:p w:rsidR="00594202" w:rsidRPr="00594202" w:rsidRDefault="0018039D" w:rsidP="00594202">
      <w:pPr>
        <w:spacing w:line="340" w:lineRule="exact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Email:</w:t>
      </w:r>
      <w:r>
        <w:rPr>
          <w:rFonts w:ascii="Verdana" w:hAnsi="Verdana" w:cs="Verdana" w:hint="eastAsia"/>
          <w:color w:val="000000"/>
          <w:sz w:val="18"/>
          <w:szCs w:val="18"/>
        </w:rPr>
        <w:t xml:space="preserve"> </w:t>
      </w:r>
      <w:hyperlink r:id="rId11" w:history="1">
        <w:r w:rsidR="00594202" w:rsidRPr="002926BD">
          <w:rPr>
            <w:rStyle w:val="a3"/>
            <w:rFonts w:ascii="Verdana" w:hAnsi="Verdana" w:cs="仿宋" w:hint="eastAsia"/>
            <w:kern w:val="0"/>
            <w:szCs w:val="21"/>
          </w:rPr>
          <w:t>c.xiaohan@yahoo.com</w:t>
        </w:r>
      </w:hyperlink>
      <w:r w:rsidR="00594202">
        <w:rPr>
          <w:rStyle w:val="a3"/>
          <w:rFonts w:ascii="Verdana" w:hAnsi="Verdana" w:cs="仿宋"/>
          <w:kern w:val="0"/>
          <w:szCs w:val="21"/>
        </w:rPr>
        <w:t xml:space="preserve"> </w:t>
      </w:r>
    </w:p>
    <w:p w:rsidR="00BC20C8" w:rsidRDefault="00BC20C8">
      <w:pPr>
        <w:spacing w:line="340" w:lineRule="exact"/>
        <w:rPr>
          <w:rFonts w:ascii="Verdana" w:hAnsi="Verdana" w:cs="Verdana"/>
          <w:b/>
          <w:bCs/>
          <w:color w:val="003366"/>
          <w:sz w:val="18"/>
          <w:szCs w:val="18"/>
        </w:rPr>
      </w:pPr>
    </w:p>
    <w:p w:rsidR="00BC20C8" w:rsidRPr="00F7346A" w:rsidRDefault="00BC20C8">
      <w:pPr>
        <w:spacing w:line="340" w:lineRule="exact"/>
        <w:ind w:right="-8"/>
        <w:rPr>
          <w:rFonts w:ascii="Verdana" w:hAnsi="Verdana" w:cs="Verdana" w:hint="eastAsia"/>
          <w:color w:val="000000"/>
          <w:sz w:val="18"/>
          <w:szCs w:val="18"/>
        </w:rPr>
      </w:pPr>
      <w:bookmarkStart w:id="0" w:name="_GoBack"/>
      <w:bookmarkEnd w:id="0"/>
    </w:p>
    <w:p w:rsidR="00BC20C8" w:rsidRDefault="00BC20C8">
      <w:pPr>
        <w:spacing w:line="340" w:lineRule="exact"/>
        <w:ind w:right="-8"/>
        <w:rPr>
          <w:rFonts w:ascii="Verdana" w:hAnsi="Verdana" w:cs="Verdana"/>
          <w:color w:val="000000"/>
          <w:sz w:val="18"/>
          <w:szCs w:val="18"/>
        </w:rPr>
      </w:pPr>
    </w:p>
    <w:p w:rsidR="00BC20C8" w:rsidRDefault="00BC20C8">
      <w:pPr>
        <w:spacing w:line="340" w:lineRule="exact"/>
        <w:ind w:right="-8"/>
        <w:rPr>
          <w:rFonts w:ascii="Verdana" w:hAnsi="Verdana" w:cs="Verdana"/>
          <w:b/>
          <w:bCs/>
          <w:color w:val="003366"/>
          <w:sz w:val="18"/>
          <w:szCs w:val="18"/>
        </w:rPr>
      </w:pPr>
    </w:p>
    <w:p w:rsidR="00BC20C8" w:rsidRDefault="00BC20C8">
      <w:pPr>
        <w:rPr>
          <w:rFonts w:ascii="Verdana" w:hAnsi="Verdana" w:cs="Verdana"/>
          <w:b/>
          <w:bCs/>
          <w:color w:val="003366"/>
          <w:szCs w:val="18"/>
        </w:rPr>
      </w:pPr>
    </w:p>
    <w:sectPr w:rsidR="00BC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726" w:rsidRDefault="003F3726" w:rsidP="005630B7">
      <w:r>
        <w:separator/>
      </w:r>
    </w:p>
  </w:endnote>
  <w:endnote w:type="continuationSeparator" w:id="0">
    <w:p w:rsidR="003F3726" w:rsidRDefault="003F3726" w:rsidP="0056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726" w:rsidRDefault="003F3726" w:rsidP="005630B7">
      <w:r>
        <w:separator/>
      </w:r>
    </w:p>
  </w:footnote>
  <w:footnote w:type="continuationSeparator" w:id="0">
    <w:p w:rsidR="003F3726" w:rsidRDefault="003F3726" w:rsidP="0056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24DBB"/>
    <w:multiLevelType w:val="hybridMultilevel"/>
    <w:tmpl w:val="500EA2A6"/>
    <w:lvl w:ilvl="0" w:tplc="01A2EE6C">
      <w:numFmt w:val="bullet"/>
      <w:lvlText w:val="-"/>
      <w:lvlJc w:val="left"/>
      <w:pPr>
        <w:ind w:left="4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4FD32216"/>
    <w:multiLevelType w:val="hybridMultilevel"/>
    <w:tmpl w:val="B8066352"/>
    <w:lvl w:ilvl="0" w:tplc="54F16B57">
      <w:start w:val="1"/>
      <w:numFmt w:val="bullet"/>
      <w:lvlText w:val="﹣"/>
      <w:lvlJc w:val="left"/>
      <w:pPr>
        <w:ind w:left="420" w:hanging="420"/>
      </w:pPr>
      <w:rPr>
        <w:rFonts w:ascii="宋体" w:eastAsia="宋体" w:hAnsi="宋体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3E27CA"/>
    <w:multiLevelType w:val="singleLevel"/>
    <w:tmpl w:val="533E27CA"/>
    <w:lvl w:ilvl="0">
      <w:start w:val="1"/>
      <w:numFmt w:val="bullet"/>
      <w:lvlText w:val="﹣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宋体" w:hint="default"/>
      </w:rPr>
    </w:lvl>
  </w:abstractNum>
  <w:abstractNum w:abstractNumId="3" w15:restartNumberingAfterBreak="0">
    <w:nsid w:val="543D6C01"/>
    <w:multiLevelType w:val="multilevel"/>
    <w:tmpl w:val="75E4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96801"/>
    <w:multiLevelType w:val="hybridMultilevel"/>
    <w:tmpl w:val="DD9A1536"/>
    <w:lvl w:ilvl="0" w:tplc="62A60CD0">
      <w:start w:val="2019"/>
      <w:numFmt w:val="bullet"/>
      <w:lvlText w:val="-"/>
      <w:lvlJc w:val="left"/>
      <w:pPr>
        <w:ind w:left="360" w:hanging="360"/>
      </w:pPr>
      <w:rPr>
        <w:rFonts w:ascii="DengXian" w:eastAsia="DengXian" w:hAnsi="DengXian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16B57"/>
    <w:multiLevelType w:val="singleLevel"/>
    <w:tmpl w:val="54F16B57"/>
    <w:lvl w:ilvl="0">
      <w:start w:val="1"/>
      <w:numFmt w:val="bullet"/>
      <w:lvlText w:val="﹣"/>
      <w:lvlJc w:val="left"/>
      <w:pPr>
        <w:tabs>
          <w:tab w:val="num" w:pos="420"/>
        </w:tabs>
        <w:ind w:left="420" w:hanging="420"/>
      </w:pPr>
      <w:rPr>
        <w:rFonts w:ascii="宋体" w:eastAsia="宋体" w:hAnsi="宋体" w:cs="宋体" w:hint="default"/>
      </w:rPr>
    </w:lvl>
  </w:abstractNum>
  <w:abstractNum w:abstractNumId="6" w15:restartNumberingAfterBreak="0">
    <w:nsid w:val="5A0D4902"/>
    <w:multiLevelType w:val="singleLevel"/>
    <w:tmpl w:val="5A0D4902"/>
    <w:lvl w:ilvl="0">
      <w:start w:val="2018"/>
      <w:numFmt w:val="decimal"/>
      <w:suff w:val="nothing"/>
      <w:lvlText w:val="%1 "/>
      <w:lvlJc w:val="left"/>
    </w:lvl>
  </w:abstractNum>
  <w:abstractNum w:abstractNumId="7" w15:restartNumberingAfterBreak="0">
    <w:nsid w:val="5B2E3F8E"/>
    <w:multiLevelType w:val="hybridMultilevel"/>
    <w:tmpl w:val="5914D230"/>
    <w:lvl w:ilvl="0" w:tplc="18721900">
      <w:numFmt w:val="bullet"/>
      <w:lvlText w:val="-"/>
      <w:lvlJc w:val="left"/>
      <w:pPr>
        <w:ind w:left="36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81751D"/>
    <w:rsid w:val="0002460B"/>
    <w:rsid w:val="0012037B"/>
    <w:rsid w:val="0018039D"/>
    <w:rsid w:val="00184756"/>
    <w:rsid w:val="00186A6E"/>
    <w:rsid w:val="001D7D4A"/>
    <w:rsid w:val="0020109D"/>
    <w:rsid w:val="00232987"/>
    <w:rsid w:val="00240123"/>
    <w:rsid w:val="00282F42"/>
    <w:rsid w:val="002A15A5"/>
    <w:rsid w:val="002F0AB2"/>
    <w:rsid w:val="00301331"/>
    <w:rsid w:val="003024AD"/>
    <w:rsid w:val="003460C2"/>
    <w:rsid w:val="003C30DA"/>
    <w:rsid w:val="003C4F59"/>
    <w:rsid w:val="003F3726"/>
    <w:rsid w:val="00400554"/>
    <w:rsid w:val="00425D77"/>
    <w:rsid w:val="004A1C1D"/>
    <w:rsid w:val="004A68EA"/>
    <w:rsid w:val="004C4C50"/>
    <w:rsid w:val="00517BD3"/>
    <w:rsid w:val="00532F20"/>
    <w:rsid w:val="00557B2B"/>
    <w:rsid w:val="005630B7"/>
    <w:rsid w:val="00570662"/>
    <w:rsid w:val="00594202"/>
    <w:rsid w:val="005C6B3F"/>
    <w:rsid w:val="005E63B4"/>
    <w:rsid w:val="006017E3"/>
    <w:rsid w:val="00601C4F"/>
    <w:rsid w:val="00626E90"/>
    <w:rsid w:val="0069221F"/>
    <w:rsid w:val="0069622D"/>
    <w:rsid w:val="006C689F"/>
    <w:rsid w:val="006E11F3"/>
    <w:rsid w:val="0070374F"/>
    <w:rsid w:val="007431E4"/>
    <w:rsid w:val="007C538C"/>
    <w:rsid w:val="00835F3F"/>
    <w:rsid w:val="008A6530"/>
    <w:rsid w:val="008C7C99"/>
    <w:rsid w:val="0090475A"/>
    <w:rsid w:val="009F0180"/>
    <w:rsid w:val="00A10CDE"/>
    <w:rsid w:val="00A41E16"/>
    <w:rsid w:val="00A640B6"/>
    <w:rsid w:val="00A675BD"/>
    <w:rsid w:val="00A739AF"/>
    <w:rsid w:val="00AC5A12"/>
    <w:rsid w:val="00AD3086"/>
    <w:rsid w:val="00AF2E0B"/>
    <w:rsid w:val="00AF4075"/>
    <w:rsid w:val="00B35F04"/>
    <w:rsid w:val="00B35F78"/>
    <w:rsid w:val="00B8489B"/>
    <w:rsid w:val="00BA4589"/>
    <w:rsid w:val="00BC20C8"/>
    <w:rsid w:val="00BE0B07"/>
    <w:rsid w:val="00CB5BFD"/>
    <w:rsid w:val="00CD7C64"/>
    <w:rsid w:val="00D41E84"/>
    <w:rsid w:val="00D5163B"/>
    <w:rsid w:val="00D53983"/>
    <w:rsid w:val="00DE49A6"/>
    <w:rsid w:val="00DE7F8D"/>
    <w:rsid w:val="00DF0386"/>
    <w:rsid w:val="00E0056B"/>
    <w:rsid w:val="00E332DF"/>
    <w:rsid w:val="00E70175"/>
    <w:rsid w:val="00EB181F"/>
    <w:rsid w:val="00ED5C77"/>
    <w:rsid w:val="00F165ED"/>
    <w:rsid w:val="00F3724C"/>
    <w:rsid w:val="00F45860"/>
    <w:rsid w:val="00F7346A"/>
    <w:rsid w:val="00F77293"/>
    <w:rsid w:val="00FB53AC"/>
    <w:rsid w:val="00FD744F"/>
    <w:rsid w:val="00FF2DE4"/>
    <w:rsid w:val="2E550279"/>
    <w:rsid w:val="2EE15A3B"/>
    <w:rsid w:val="316B0497"/>
    <w:rsid w:val="4F6F5762"/>
    <w:rsid w:val="579D0561"/>
    <w:rsid w:val="7C8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742F6"/>
  <w15:docId w15:val="{B9E5BAA1-388D-4438-8086-1CCED238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563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630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63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630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90475A"/>
    <w:rPr>
      <w:sz w:val="18"/>
      <w:szCs w:val="18"/>
    </w:rPr>
  </w:style>
  <w:style w:type="character" w:customStyle="1" w:styleId="aa">
    <w:name w:val="批注框文本 字符"/>
    <w:basedOn w:val="a0"/>
    <w:link w:val="a9"/>
    <w:rsid w:val="0090475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AF4075"/>
    <w:rPr>
      <w:color w:val="605E5C"/>
      <w:shd w:val="clear" w:color="auto" w:fill="E1DFDD"/>
    </w:rPr>
  </w:style>
  <w:style w:type="paragraph" w:customStyle="1" w:styleId="js-component-component">
    <w:name w:val="js-component-component"/>
    <w:basedOn w:val="a"/>
    <w:rsid w:val="005942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xiaohan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hitrap_sz@fox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Chen Xiaohan</cp:lastModifiedBy>
  <cp:revision>9</cp:revision>
  <cp:lastPrinted>2019-04-18T07:17:00Z</cp:lastPrinted>
  <dcterms:created xsi:type="dcterms:W3CDTF">2023-09-10T08:50:00Z</dcterms:created>
  <dcterms:modified xsi:type="dcterms:W3CDTF">2023-09-11T06:23:00Z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